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DB1" w:rsidRPr="00CD04DF" w:rsidRDefault="00D34DB1" w:rsidP="00D34DB1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 к приказу</w:t>
      </w:r>
    </w:p>
    <w:p w:rsidR="00D34DB1" w:rsidRPr="00CD04DF" w:rsidRDefault="00D34DB1" w:rsidP="00D34DB1">
      <w:pPr>
        <w:pStyle w:val="a3"/>
        <w:jc w:val="center"/>
        <w:rPr>
          <w:b/>
          <w:sz w:val="28"/>
          <w:szCs w:val="28"/>
        </w:rPr>
      </w:pPr>
    </w:p>
    <w:p w:rsidR="00D34DB1" w:rsidRPr="00CD04DF" w:rsidRDefault="00D34DB1" w:rsidP="00D34DB1">
      <w:pPr>
        <w:pStyle w:val="a3"/>
        <w:jc w:val="center"/>
        <w:rPr>
          <w:b/>
          <w:sz w:val="28"/>
          <w:szCs w:val="28"/>
        </w:rPr>
      </w:pPr>
    </w:p>
    <w:p w:rsidR="00D34DB1" w:rsidRPr="00CD04DF" w:rsidRDefault="00D34DB1" w:rsidP="00D34DB1">
      <w:pPr>
        <w:pStyle w:val="a3"/>
        <w:jc w:val="center"/>
        <w:rPr>
          <w:b/>
          <w:sz w:val="28"/>
          <w:szCs w:val="28"/>
        </w:rPr>
      </w:pPr>
      <w:r w:rsidRPr="00CD04DF">
        <w:rPr>
          <w:b/>
          <w:sz w:val="28"/>
          <w:szCs w:val="28"/>
        </w:rPr>
        <w:t>Правила и основание принятия решения органом государственных доходов о проведении налоговой проверки</w:t>
      </w:r>
    </w:p>
    <w:p w:rsidR="00D34DB1" w:rsidRPr="00CD04DF" w:rsidRDefault="00D34DB1" w:rsidP="00D34DB1">
      <w:pPr>
        <w:pStyle w:val="a3"/>
        <w:jc w:val="center"/>
        <w:rPr>
          <w:b/>
          <w:sz w:val="28"/>
          <w:szCs w:val="28"/>
        </w:rPr>
      </w:pPr>
    </w:p>
    <w:p w:rsidR="00D34DB1" w:rsidRPr="00CD04DF" w:rsidRDefault="00D34DB1" w:rsidP="00D34DB1">
      <w:pPr>
        <w:pStyle w:val="a3"/>
        <w:jc w:val="center"/>
        <w:rPr>
          <w:b/>
          <w:sz w:val="28"/>
          <w:szCs w:val="28"/>
        </w:rPr>
      </w:pPr>
    </w:p>
    <w:p w:rsidR="00D34DB1" w:rsidRDefault="00D34DB1" w:rsidP="00D34D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1. Общие положения</w:t>
      </w:r>
    </w:p>
    <w:p w:rsidR="00D34DB1" w:rsidRPr="00CD04DF" w:rsidRDefault="00D34DB1" w:rsidP="00D34D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4DB1" w:rsidRPr="00CD04DF" w:rsidRDefault="00D34DB1" w:rsidP="00D34DB1">
      <w:pPr>
        <w:pStyle w:val="a3"/>
        <w:ind w:firstLine="709"/>
        <w:jc w:val="both"/>
        <w:rPr>
          <w:color w:val="000000"/>
          <w:sz w:val="28"/>
          <w:szCs w:val="28"/>
        </w:rPr>
      </w:pPr>
      <w:bookmarkStart w:id="0" w:name="z16"/>
      <w:r w:rsidRPr="00CD04DF">
        <w:rPr>
          <w:color w:val="000000"/>
          <w:sz w:val="28"/>
          <w:szCs w:val="28"/>
        </w:rPr>
        <w:t xml:space="preserve">1. Настоящие Правила и основание принятия решения органом государственных доходов о проведении налоговой проверки (далее – Правила) разработаны в соответствии с подпунктом 3) пункта 1 статьи 153 </w:t>
      </w:r>
      <w:r w:rsidRPr="00CD04DF">
        <w:rPr>
          <w:color w:val="000000"/>
          <w:sz w:val="28"/>
          <w:szCs w:val="28"/>
        </w:rPr>
        <w:br/>
        <w:t>Налогового кодекса Республики Казахстан (далее – Налоговый кодекс) и определяют порядок и основание принятия решения органа государственных доходов о проведении налоговой проверки.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Порядок принятия решения органом государственных доходов о проведении налоговой проверки включает в себя действия по </w:t>
      </w:r>
      <w:proofErr w:type="gramStart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назначению  органами</w:t>
      </w:r>
      <w:proofErr w:type="gramEnd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государственных доходов налоговых проверок в пределах установленных полномочий налоговым законодательством Республики Казахстан: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Комитета государственных доходов Министерства финансов Республики Казахстан (далее </w:t>
      </w:r>
      <w:r w:rsidRPr="00CD04DF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Комитет);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епартаментов государственных доходов Комитета по областям, городам республиканского значения и столице (далее </w:t>
      </w:r>
      <w:r w:rsidRPr="00CD04DF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Департамент);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правлений государственных доходов Департамента по районам, городам и районам в городах (далее </w:t>
      </w:r>
      <w:r w:rsidRPr="00CD04DF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Основные понятия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сокращения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аббревиатуры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используемые в Правилах: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АППК – Административный процедурно-процессуальный кодекс Республики Казахстан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минимизация налогового риска Системы управления рисков – </w:t>
      </w: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мероприятий, проводимых органом государственных доходов при налоговом администрировании с целью выявления налоговых рисков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рганы государственных доходов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Комитет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Департамент, Управление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территориальные подразделения по областям, городам республиканского значения и столице – областные уровни государственных уполномоченных органов;</w:t>
      </w: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территориальные подразделения по районам, городам и районам в городах, а также межрайонных территориальных подразделений – районные и городские уровни государственных уполномоченных органов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34DB1" w:rsidRPr="00CD04DF" w:rsidRDefault="00D34DB1" w:rsidP="00D34DB1">
      <w:pPr>
        <w:pStyle w:val="a3"/>
        <w:jc w:val="center"/>
        <w:rPr>
          <w:b/>
          <w:sz w:val="28"/>
          <w:szCs w:val="28"/>
        </w:rPr>
      </w:pPr>
    </w:p>
    <w:p w:rsidR="00D34DB1" w:rsidRDefault="00D34DB1" w:rsidP="00D34DB1">
      <w:pPr>
        <w:pStyle w:val="a3"/>
        <w:jc w:val="center"/>
        <w:rPr>
          <w:b/>
          <w:sz w:val="28"/>
          <w:szCs w:val="28"/>
        </w:rPr>
      </w:pPr>
    </w:p>
    <w:p w:rsidR="00D34DB1" w:rsidRPr="00CD04DF" w:rsidRDefault="00D34DB1" w:rsidP="00D34DB1">
      <w:pPr>
        <w:pStyle w:val="a3"/>
        <w:jc w:val="center"/>
        <w:rPr>
          <w:b/>
          <w:sz w:val="28"/>
          <w:szCs w:val="28"/>
        </w:rPr>
      </w:pPr>
      <w:r w:rsidRPr="00CD04DF">
        <w:rPr>
          <w:b/>
          <w:sz w:val="28"/>
          <w:szCs w:val="28"/>
        </w:rPr>
        <w:t>Глава 2. Основание принятия решения</w:t>
      </w:r>
    </w:p>
    <w:p w:rsidR="00D34DB1" w:rsidRPr="00CD04DF" w:rsidRDefault="00D34DB1" w:rsidP="00D34DB1">
      <w:pPr>
        <w:pStyle w:val="a3"/>
        <w:jc w:val="center"/>
        <w:rPr>
          <w:b/>
          <w:sz w:val="28"/>
          <w:szCs w:val="28"/>
        </w:rPr>
      </w:pPr>
      <w:r w:rsidRPr="00CD04DF">
        <w:rPr>
          <w:b/>
          <w:sz w:val="28"/>
          <w:szCs w:val="28"/>
        </w:rPr>
        <w:t xml:space="preserve">о проведении налоговой проверки Комитетом </w:t>
      </w:r>
    </w:p>
    <w:p w:rsidR="00D34DB1" w:rsidRPr="00CD04DF" w:rsidRDefault="00D34DB1" w:rsidP="00D34DB1">
      <w:pPr>
        <w:pStyle w:val="a3"/>
        <w:jc w:val="center"/>
        <w:rPr>
          <w:b/>
          <w:sz w:val="28"/>
          <w:szCs w:val="28"/>
        </w:rPr>
      </w:pP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gramStart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Комитетом  принятие</w:t>
      </w:r>
      <w:proofErr w:type="gramEnd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 о проведении налоговой проверки осуществляется при выявлении (установлении) нарушений налогового и иного законодательства Республики Казахстан по следующим основаниям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вопросам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требование Генеральной прокуратуры Республики Казахстан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обращения центральных государственных органов Республики Казахстан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за ранее проверенный период, за исключением </w:t>
      </w:r>
      <w:proofErr w:type="gramStart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поступивших  заявлений</w:t>
      </w:r>
      <w:proofErr w:type="gramEnd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требований, жалоб налогоплательщика (налогового агента) и постановлений, предусмотренных Уголовно-процессуальным кодексом Республики Казахстан;</w:t>
      </w: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Pr="00CD04DF">
        <w:rPr>
          <w:rFonts w:ascii="Times New Roman" w:eastAsia="Times New Roman" w:hAnsi="Times New Roman" w:cs="Times New Roman"/>
          <w:sz w:val="28"/>
          <w:szCs w:val="28"/>
        </w:rPr>
        <w:t>правомерность применения положений международных договоров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неисполнение мотивированного решения по мониторингу крупных </w:t>
      </w:r>
      <w:r w:rsidRPr="00CD04DF">
        <w:rPr>
          <w:rFonts w:ascii="Times New Roman" w:eastAsia="Times New Roman" w:hAnsi="Times New Roman" w:cs="Times New Roman"/>
          <w:sz w:val="28"/>
          <w:szCs w:val="28"/>
        </w:rPr>
        <w:t>налогоплательщиков;</w:t>
      </w: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4DF">
        <w:rPr>
          <w:rFonts w:ascii="Times New Roman" w:eastAsia="Times New Roman" w:hAnsi="Times New Roman" w:cs="Times New Roman"/>
          <w:sz w:val="28"/>
          <w:szCs w:val="28"/>
        </w:rPr>
        <w:t>6) несогласие с мотивированным решением по горизонтальному мониторингу по вопросам исполнения налогового обязательства и (или) неисполнение такого решения;</w:t>
      </w:r>
    </w:p>
    <w:p w:rsidR="00D34DB1" w:rsidRPr="00E37418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370D"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r w:rsidRPr="00E37418">
        <w:rPr>
          <w:rFonts w:ascii="Times New Roman" w:eastAsia="Times New Roman" w:hAnsi="Times New Roman" w:cs="Times New Roman"/>
          <w:sz w:val="28"/>
          <w:szCs w:val="28"/>
        </w:rPr>
        <w:t xml:space="preserve">несоблюдение требований законодательства Республики Казахстан о государственном регулировании производства и оборота отдельных видов подакцизных товаров, а также оборота авиационного топлива, </w:t>
      </w:r>
      <w:proofErr w:type="spellStart"/>
      <w:r w:rsidRPr="00E37418">
        <w:rPr>
          <w:rFonts w:ascii="Times New Roman" w:eastAsia="Times New Roman" w:hAnsi="Times New Roman" w:cs="Times New Roman"/>
          <w:sz w:val="28"/>
          <w:szCs w:val="28"/>
        </w:rPr>
        <w:t>биотоплива</w:t>
      </w:r>
      <w:proofErr w:type="spellEnd"/>
      <w:r w:rsidRPr="00E37418">
        <w:rPr>
          <w:rFonts w:ascii="Times New Roman" w:eastAsia="Times New Roman" w:hAnsi="Times New Roman" w:cs="Times New Roman"/>
          <w:sz w:val="28"/>
          <w:szCs w:val="28"/>
        </w:rPr>
        <w:t>, мазута;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7418">
        <w:rPr>
          <w:rFonts w:ascii="Times New Roman" w:eastAsia="Times New Roman" w:hAnsi="Times New Roman" w:cs="Times New Roman"/>
          <w:sz w:val="28"/>
          <w:szCs w:val="28"/>
        </w:rPr>
        <w:t>8) по</w:t>
      </w:r>
      <w:r w:rsidRPr="00CD04DF">
        <w:rPr>
          <w:rFonts w:ascii="Times New Roman" w:eastAsia="Times New Roman" w:hAnsi="Times New Roman" w:cs="Times New Roman"/>
          <w:sz w:val="28"/>
          <w:szCs w:val="28"/>
        </w:rPr>
        <w:t xml:space="preserve"> вопросам трансфертного ценообразования, </w:t>
      </w:r>
      <w:proofErr w:type="gramStart"/>
      <w:r w:rsidRPr="00CD04DF">
        <w:rPr>
          <w:rFonts w:ascii="Times New Roman" w:eastAsia="Times New Roman" w:hAnsi="Times New Roman" w:cs="Times New Roman"/>
          <w:sz w:val="28"/>
          <w:szCs w:val="28"/>
        </w:rPr>
        <w:t>предусмотренным  Законом</w:t>
      </w:r>
      <w:proofErr w:type="gramEnd"/>
      <w:r w:rsidRPr="00CD04DF">
        <w:rPr>
          <w:rFonts w:ascii="Times New Roman" w:eastAsia="Times New Roman" w:hAnsi="Times New Roman" w:cs="Times New Roman"/>
          <w:sz w:val="28"/>
          <w:szCs w:val="28"/>
        </w:rPr>
        <w:t xml:space="preserve"> Республики Казахстан «О трансфертном ценообразовании»;</w:t>
      </w: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4DF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CD04DF">
        <w:rPr>
          <w:rFonts w:ascii="Times New Roman" w:eastAsia="Times New Roman" w:hAnsi="Times New Roman" w:cs="Times New Roman"/>
          <w:sz w:val="28"/>
          <w:szCs w:val="28"/>
        </w:rPr>
        <w:t xml:space="preserve"> минимизация налоговых рисков в соответствии с пунктом 2 статьи</w:t>
      </w:r>
      <w:r w:rsidRPr="00CD04DF">
        <w:rPr>
          <w:rFonts w:ascii="Times New Roman" w:eastAsia="Times New Roman" w:hAnsi="Times New Roman" w:cs="Times New Roman"/>
          <w:sz w:val="28"/>
          <w:szCs w:val="28"/>
        </w:rPr>
        <w:br/>
        <w:t xml:space="preserve"> 93 Налогового кодекса.</w:t>
      </w:r>
    </w:p>
    <w:p w:rsidR="00D34DB1" w:rsidRPr="00CD04DF" w:rsidRDefault="00D34DB1" w:rsidP="00D34DB1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4DB1" w:rsidRDefault="00D34DB1" w:rsidP="00D34DB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3. Основание принятия решения о проведении налоговой проверки Департаментом </w:t>
      </w:r>
    </w:p>
    <w:p w:rsidR="00D34DB1" w:rsidRPr="00CD04DF" w:rsidRDefault="00D34DB1" w:rsidP="00D34DB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5. </w:t>
      </w:r>
      <w:proofErr w:type="gramStart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Департаментом  принятие</w:t>
      </w:r>
      <w:proofErr w:type="gramEnd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 о проведении налоговой проверки осуществляется при выявлении (установлении)  нарушений налогового и иного законодательства Республики Казахстан по следующим основаниям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вопросам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требование прокуроров областей и приравненных к ним (городов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республиканского значения)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обращения областных и приравненных к ним (городам республиканского значения) государственных органов Республики Казахстан;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определение налогового обязательства по взаиморасчетам с налогоплательщиком (налогоплательщиками), в отношении которого (которых) проводится досудебное расследование по факту совершения действий по выписке счета-фактуры без фактического выполнения работ, оказания услуг, отгрузки товаров;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4) определение налогового обязательства по взаиморасчетам с налогоплательщиком (налогоплательщиками), в отношении которого (которых)  органом государственных доходов применено приостановление выписки электронных счетов-фактур в соответствии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подпунктом 1) пункта 1 статьи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88 Налогового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одекса;</w:t>
      </w: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подтверждение фактического совершения оборота по реализации товаров, выполнению работ и оказанию услуг; 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подтверждение наличия нарушений, указанных в уведомлении о расхождениях, выявленных по результатам камерального контроля;</w:t>
      </w:r>
    </w:p>
    <w:p w:rsidR="00D34DB1" w:rsidRPr="009354D7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</w:t>
      </w:r>
      <w:r w:rsidRPr="00CD04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04DF">
        <w:rPr>
          <w:rFonts w:ascii="Times New Roman" w:hAnsi="Times New Roman" w:cs="Times New Roman"/>
          <w:bCs/>
          <w:sz w:val="28"/>
          <w:szCs w:val="28"/>
        </w:rPr>
        <w:t>получение сведений по расходованию денег и (или) иного имущества от иностранных государств, международных и иностранных организаций, иностранцев, лиц без гражданства, в отдельных случаях.</w:t>
      </w: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4DB1" w:rsidRDefault="00D34DB1" w:rsidP="00D34DB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4. Основание принятия решения о проведении налоговой проверки Управлением</w:t>
      </w:r>
    </w:p>
    <w:p w:rsidR="00D34DB1" w:rsidRPr="00CD04DF" w:rsidRDefault="00D34DB1" w:rsidP="00D34DB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Управлением принятие решения о проведении налоговой проверки осуществляется при выявлении (</w:t>
      </w:r>
      <w:proofErr w:type="gramStart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установлении)  нарушений</w:t>
      </w:r>
      <w:proofErr w:type="gramEnd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налогового и иного законодательства Республики Казахстан по следующим основаниям и вопросам:</w:t>
      </w: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требование районных (городских) прокуроров;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обращения районных (городских) государственных органов Республики Казахстан;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CD04DF">
        <w:rPr>
          <w:rFonts w:ascii="Times New Roman" w:eastAsia="Times New Roman" w:hAnsi="Times New Roman" w:cs="Times New Roman"/>
          <w:sz w:val="28"/>
          <w:szCs w:val="28"/>
        </w:rPr>
        <w:t xml:space="preserve">наличие товарно-транспортных накладных на импортируемые и перемещаемые между государствами – членами </w:t>
      </w:r>
      <w:r w:rsidRPr="00CD04DF">
        <w:rPr>
          <w:rFonts w:ascii="Times New Roman" w:eastAsia="Calibri" w:hAnsi="Times New Roman" w:cs="Times New Roman"/>
          <w:sz w:val="28"/>
          <w:szCs w:val="28"/>
        </w:rPr>
        <w:t>ЕАЭС</w:t>
      </w:r>
      <w:r w:rsidRPr="00CD04DF">
        <w:rPr>
          <w:rFonts w:ascii="Times New Roman" w:eastAsia="Times New Roman" w:hAnsi="Times New Roman" w:cs="Times New Roman"/>
          <w:sz w:val="28"/>
          <w:szCs w:val="28"/>
        </w:rPr>
        <w:t xml:space="preserve"> товары и соответствие наименования товаров сведениям, указанным в товарно-транспортных накладных;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</w:rPr>
        <w:t>4) наличие сопроводительных накладных на товары и соответствие наименования, количества (объема) товаров сведениям, указанным в сопроводительных накладных на товары: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</w:rPr>
        <w:t xml:space="preserve">при перемещении, реализации и (или) отгрузке товаров по территории Республики Казахстан, в том числе осуществляемых международными автомобильными перевозками между государствами – членами </w:t>
      </w:r>
      <w:r w:rsidRPr="00CD04DF">
        <w:rPr>
          <w:rFonts w:ascii="Times New Roman" w:eastAsia="Calibri" w:hAnsi="Times New Roman" w:cs="Times New Roman"/>
          <w:sz w:val="28"/>
          <w:szCs w:val="28"/>
        </w:rPr>
        <w:t>ЕАЭС</w:t>
      </w:r>
      <w:r w:rsidRPr="00CD04D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</w:rPr>
        <w:t xml:space="preserve">при ввозе товаров на территорию Республики Казахстан с территории государств, не являющихся членами </w:t>
      </w:r>
      <w:r w:rsidRPr="00CD04DF">
        <w:rPr>
          <w:rFonts w:ascii="Times New Roman" w:eastAsia="Calibri" w:hAnsi="Times New Roman" w:cs="Times New Roman"/>
          <w:sz w:val="28"/>
          <w:szCs w:val="28"/>
        </w:rPr>
        <w:t>ЕАЭС</w:t>
      </w:r>
      <w:r w:rsidRPr="00CD04DF">
        <w:rPr>
          <w:rFonts w:ascii="Times New Roman" w:eastAsia="Times New Roman" w:hAnsi="Times New Roman" w:cs="Times New Roman"/>
          <w:sz w:val="28"/>
          <w:szCs w:val="28"/>
        </w:rPr>
        <w:t xml:space="preserve">, и государств – членов </w:t>
      </w:r>
      <w:r w:rsidRPr="00CD04DF">
        <w:rPr>
          <w:rFonts w:ascii="Times New Roman" w:eastAsia="Calibri" w:hAnsi="Times New Roman" w:cs="Times New Roman"/>
          <w:sz w:val="28"/>
          <w:szCs w:val="28"/>
        </w:rPr>
        <w:t>ЕАЭС</w:t>
      </w:r>
      <w:r w:rsidRPr="00CD04D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</w:rPr>
        <w:t xml:space="preserve">при вывозе товаров с территории Республики Казахстан на территорию государств, не являющихся членами </w:t>
      </w:r>
      <w:r w:rsidRPr="00CD04DF">
        <w:rPr>
          <w:rFonts w:ascii="Times New Roman" w:eastAsia="Calibri" w:hAnsi="Times New Roman" w:cs="Times New Roman"/>
          <w:sz w:val="28"/>
          <w:szCs w:val="28"/>
        </w:rPr>
        <w:t>ЕАЭС</w:t>
      </w:r>
      <w:r w:rsidRPr="00CD04DF">
        <w:rPr>
          <w:rFonts w:ascii="Times New Roman" w:eastAsia="Times New Roman" w:hAnsi="Times New Roman" w:cs="Times New Roman"/>
          <w:sz w:val="28"/>
          <w:szCs w:val="28"/>
        </w:rPr>
        <w:t xml:space="preserve">, и государств – членов </w:t>
      </w:r>
      <w:r w:rsidRPr="00CD04DF">
        <w:rPr>
          <w:rFonts w:ascii="Times New Roman" w:eastAsia="Calibri" w:hAnsi="Times New Roman" w:cs="Times New Roman"/>
          <w:sz w:val="28"/>
          <w:szCs w:val="28"/>
        </w:rPr>
        <w:t>ЕАЭС</w:t>
      </w:r>
      <w:r w:rsidRPr="00CD04D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</w:rPr>
        <w:t>5) подтверждение наличия остатков товаров, включенных в перечень товаров, к которым применяются пониженные ставки таможенных пошлин в связи с присоединением Республики Казахстан к Всемирной торговой организации;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</w:t>
      </w:r>
      <w:r w:rsidRPr="00CD04DF">
        <w:rPr>
          <w:rFonts w:ascii="Times New Roman" w:eastAsia="Times New Roman" w:hAnsi="Times New Roman" w:cs="Times New Roman"/>
          <w:sz w:val="28"/>
          <w:szCs w:val="28"/>
        </w:rPr>
        <w:t xml:space="preserve"> наличие документов, предусмотренных нормативными правовыми актами Республики Казахстан, принятыми в реализацию международных </w:t>
      </w:r>
      <w:r w:rsidRPr="00CD04D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договоров при вывозе товаров с территории Республики Казахстан на территорию государств – членов </w:t>
      </w:r>
      <w:r w:rsidRPr="00CD04DF">
        <w:rPr>
          <w:rFonts w:ascii="Times New Roman" w:eastAsia="Calibri" w:hAnsi="Times New Roman" w:cs="Times New Roman"/>
          <w:sz w:val="28"/>
          <w:szCs w:val="28"/>
        </w:rPr>
        <w:t>ЕАЭС</w:t>
      </w:r>
      <w:r w:rsidRPr="00CD04DF">
        <w:rPr>
          <w:rFonts w:ascii="Times New Roman" w:eastAsia="Times New Roman" w:hAnsi="Times New Roman" w:cs="Times New Roman"/>
          <w:sz w:val="28"/>
          <w:szCs w:val="28"/>
        </w:rPr>
        <w:t xml:space="preserve"> и соответствия товаров сведениям, указанным в документах;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</w:rPr>
        <w:t>7) наличие и подлинность на товаре средств идентификации по товарам, подлежащим обязательной маркировке в соответствии с международными договорами</w:t>
      </w: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ратифицированными Республикой Казахстан,</w:t>
      </w:r>
      <w:r w:rsidRPr="00CD04DF">
        <w:rPr>
          <w:rFonts w:ascii="Times New Roman" w:eastAsia="Times New Roman" w:hAnsi="Times New Roman" w:cs="Times New Roman"/>
          <w:sz w:val="28"/>
          <w:szCs w:val="28"/>
        </w:rPr>
        <w:t xml:space="preserve"> и (или) законодательством Республики Казахстан;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4DF">
        <w:rPr>
          <w:rFonts w:ascii="Times New Roman" w:eastAsia="Times New Roman" w:hAnsi="Times New Roman" w:cs="Times New Roman"/>
          <w:sz w:val="28"/>
          <w:szCs w:val="28"/>
        </w:rPr>
        <w:t>8) наличие и подлинность средств идентификации и учетно-контрольных марок;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</w:rPr>
        <w:t>9) наличие лицензии;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</w:rPr>
        <w:t>10) постановка на регистрационный учет в органах государственных доходов;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</w:rPr>
        <w:t>11) соблюдение порядка выписки электронных счетов-фактур;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12)  соблюдение требований налоговой регистрации;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13)</w:t>
      </w:r>
      <w:r w:rsidRPr="00CD04DF">
        <w:rPr>
          <w:rFonts w:ascii="Times New Roman" w:eastAsia="Times New Roman" w:hAnsi="Times New Roman" w:cs="Times New Roman"/>
          <w:sz w:val="28"/>
          <w:szCs w:val="28"/>
        </w:rPr>
        <w:t xml:space="preserve"> соблюдение порядка применения контрольно-кассовых машин</w:t>
      </w:r>
      <w:r w:rsidRPr="00CD04DF">
        <w:rPr>
          <w:rFonts w:ascii="Times New Roman" w:hAnsi="Times New Roman" w:cs="Times New Roman"/>
          <w:bCs/>
          <w:sz w:val="28"/>
          <w:szCs w:val="28"/>
        </w:rPr>
        <w:t xml:space="preserve"> и (или) трехкомпонентной интегрированной системы;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</w:rPr>
        <w:t xml:space="preserve">14) наличие контрольно-кассовых машин </w:t>
      </w:r>
      <w:r w:rsidRPr="00CD04DF">
        <w:rPr>
          <w:rFonts w:ascii="Times New Roman" w:hAnsi="Times New Roman" w:cs="Times New Roman"/>
          <w:bCs/>
          <w:sz w:val="28"/>
          <w:szCs w:val="28"/>
        </w:rPr>
        <w:t>и (или) трехкомпонентной интегрированной системы;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</w:rPr>
        <w:t>15) наличие оборудования (устройства), предназначенного для осуществления платежей с использованием платежных карточек;</w:t>
      </w:r>
    </w:p>
    <w:p w:rsidR="00D34DB1" w:rsidRPr="009354D7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</w:rPr>
        <w:t>16) соблюдение законодательства Республики Казахстан о разрешениях и уведомлениях и условий производства, хранения и реализации отдельных видов подакцизных товаров.</w:t>
      </w:r>
    </w:p>
    <w:p w:rsidR="00D34DB1" w:rsidRPr="00CD04DF" w:rsidRDefault="00D34DB1" w:rsidP="00D34DB1">
      <w:pPr>
        <w:tabs>
          <w:tab w:val="left" w:pos="142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4DB1" w:rsidRPr="00CD04DF" w:rsidRDefault="00D34DB1" w:rsidP="00D34DB1">
      <w:pPr>
        <w:tabs>
          <w:tab w:val="left" w:pos="142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4DB1" w:rsidRPr="00CD04DF" w:rsidRDefault="00D34DB1" w:rsidP="00D34DB1">
      <w:pPr>
        <w:tabs>
          <w:tab w:val="left" w:pos="142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5. Порядок принятия органом государственных доходов </w:t>
      </w:r>
    </w:p>
    <w:p w:rsidR="00D34DB1" w:rsidRPr="00CD04DF" w:rsidRDefault="00D34DB1" w:rsidP="00D34DB1">
      <w:pPr>
        <w:tabs>
          <w:tab w:val="left" w:pos="142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решения о проведении налоговой проверки</w:t>
      </w:r>
    </w:p>
    <w:p w:rsidR="00D34DB1" w:rsidRPr="00CD04DF" w:rsidRDefault="00D34DB1" w:rsidP="00D34DB1">
      <w:pPr>
        <w:tabs>
          <w:tab w:val="left" w:pos="142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7. Решение органа государственных доходов о проведении налоговой проверки выносится органами государственных доходов по форме согласно приложению 1 к настоящим Правилам.</w:t>
      </w: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8. Органы государственных доходов до вынесения решения о проведении налоговой проверки:</w:t>
      </w: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1) по обращениям от государственных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органов, налогоплательщиков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определенных подпунктами 1) и 2)  пункта 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4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подпунктами 1) и 2)  пункта 5, подпунктами 1) и 2)  пункта 6  настоящих  Правил осуществляют:</w:t>
      </w: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(сверка) данных налоговой отчетности, представленной налогоплательщиками, сведений, полученных от центральных уполномоченных государственных и правоохранительных органов, организаций, уполномоченных лиц, а также сведений, указанных в требовании и запросе инициатора </w:t>
      </w:r>
      <w:proofErr w:type="gramStart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проверки  на</w:t>
      </w:r>
      <w:proofErr w:type="gramEnd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 подтверждения  нарушений налогового законодательства;</w:t>
      </w: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случаях </w:t>
      </w:r>
      <w:proofErr w:type="spellStart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неподтверждения</w:t>
      </w:r>
      <w:proofErr w:type="spellEnd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нарушений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направление обоснованного ответа в адрес инициатора проверки;</w:t>
      </w: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случаях подтверждения нарушений налогового законодательства вынесение решения органа государственных доходов осуществляется следующими способами: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 направляет в Департаменты решение о проведении налоговой проверки для его исполнения с учетом проведения процедуры заслушивания, предусмотренн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статьей 73 АППК. </w:t>
      </w: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Департаменты и </w:t>
      </w:r>
      <w:proofErr w:type="gramStart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 выносят</w:t>
      </w:r>
      <w:proofErr w:type="gramEnd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 о проведении налоговой проверки в пределах установленных полномочий и по территориальности инициатора проверки с учетом проведения процедуры заслушивания, предусмотренн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статьей 73 АППК.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установлении инициатором налоговой </w:t>
      </w:r>
      <w:proofErr w:type="gramStart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проверки  менее</w:t>
      </w:r>
      <w:proofErr w:type="gramEnd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трехдневного срока, органами государственных доходов решение  о проведении налоговой проверки выносится без мероприятий, предусмотренных вторым абзацем подпункта 1)  настоящего пункта;</w:t>
      </w:r>
    </w:p>
    <w:p w:rsidR="00D34DB1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Комитетом в отношении следующих налогоплательщиков формируются списки с направлением их в Департаменты:</w:t>
      </w: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представивших дополнительные декларации за ранее проверенный период; </w:t>
      </w:r>
    </w:p>
    <w:p w:rsidR="00D34DB1" w:rsidRPr="00CD04DF" w:rsidRDefault="00D34DB1" w:rsidP="00D34D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имевших взаиморасчеты с </w:t>
      </w:r>
      <w:proofErr w:type="gramStart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налогоплательщиком  (</w:t>
      </w:r>
      <w:proofErr w:type="gramEnd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налогоплательщиками), в отношении которого (которых) проводится досудебное расследование по факту совершения действий по выписке счета-фактуры без фактического выполнения работ, оказания услуг, отгрузки товаров;</w:t>
      </w:r>
    </w:p>
    <w:p w:rsidR="00D34DB1" w:rsidRPr="00CD04DF" w:rsidRDefault="00D34DB1" w:rsidP="00D34D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имевших взаиморасчеты с </w:t>
      </w:r>
      <w:proofErr w:type="gramStart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налогоплательщиком  (</w:t>
      </w:r>
      <w:proofErr w:type="gramEnd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налогоплательщиками), в отношении которого (которых) 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</w:t>
      </w:r>
      <w:proofErr w:type="spellStart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рганом</w:t>
      </w:r>
      <w:proofErr w:type="spellEnd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государственных доходов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применено приостановление выписки электронных счетов-фактур в соответствии с подпунктом 1) пункта 1 статьи 88 Налогового кодекса; </w:t>
      </w:r>
    </w:p>
    <w:p w:rsidR="00D34DB1" w:rsidRPr="00CD04DF" w:rsidRDefault="00D34DB1" w:rsidP="00D34D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по которым требуется </w:t>
      </w:r>
      <w:proofErr w:type="spellStart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подтверждени</w:t>
      </w:r>
      <w:proofErr w:type="spellEnd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фактического совершения оборота по реализации товаров, выполнению работ и оказанию услуг;</w:t>
      </w:r>
    </w:p>
    <w:p w:rsidR="00D34DB1" w:rsidRDefault="00D34DB1" w:rsidP="00D34D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которым требуется подтверждение наличия нарушений, указанных в 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уведомлении о расхождениях, выявленных по результатам камерального контроля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;</w:t>
      </w:r>
    </w:p>
    <w:p w:rsidR="00D34DB1" w:rsidRDefault="00D34DB1" w:rsidP="00D34D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по правомерности применения положений международных договоров.</w:t>
      </w:r>
    </w:p>
    <w:p w:rsidR="00D34DB1" w:rsidRDefault="00D34DB1" w:rsidP="00D34D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Департаменты по полученным спискам налогоплательщиков </w:t>
      </w:r>
      <w:proofErr w:type="gramStart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проводят  процедуру</w:t>
      </w:r>
      <w:proofErr w:type="gramEnd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заслушивания согласно статье 73 АППК, в том числе с привлечением Управлений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этом в отношении </w:t>
      </w:r>
      <w:proofErr w:type="gramStart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налогоплательщиков,  не</w:t>
      </w:r>
      <w:proofErr w:type="gramEnd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устранивших выявленные отклонения Департаменты выносят решения о проведении налоговой проверки.</w:t>
      </w:r>
    </w:p>
    <w:p w:rsidR="00D34DB1" w:rsidRDefault="00D34DB1" w:rsidP="00D34D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Комитетом в отношении следующих налогоплательщиков выносится решение о проведении налоговой проверки с направлением в Департаменты для его исполнения в двухдневный срок:</w:t>
      </w:r>
    </w:p>
    <w:p w:rsidR="00D34DB1" w:rsidRDefault="00D34DB1" w:rsidP="00D34D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крупного налогоплательщика, подлежащего налоговому мониторингу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неисполнившего</w:t>
      </w:r>
      <w:proofErr w:type="spellEnd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мотивированное решение;</w:t>
      </w:r>
    </w:p>
    <w:p w:rsidR="00D34DB1" w:rsidRDefault="00D34DB1" w:rsidP="00D34D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налогоплательщика не исполнившего требования законодательства Республики Казахстан о государственном регулировании производства и оборота отдельных видов подакцизных товаров, а также оборота авиационного топлива, </w:t>
      </w:r>
      <w:proofErr w:type="spellStart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биотоплива</w:t>
      </w:r>
      <w:proofErr w:type="spellEnd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34DB1" w:rsidRPr="00CD04DF" w:rsidRDefault="00D34DB1" w:rsidP="00D34D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участника горизонтального мониторинга при несогласии с мотивированным решением по горизонтальному мониторингу по вопросам исполнения налогового обязательства и (или) неисполнении такого решения. </w:t>
      </w:r>
    </w:p>
    <w:p w:rsidR="00D34DB1" w:rsidRDefault="00D34DB1" w:rsidP="00D34DB1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Департаменты выносят предписания для проведения налоговой проверки без проведения процедуры заслушивания, предусмотренной статьей </w:t>
      </w:r>
      <w:proofErr w:type="gramStart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73  АППК</w:t>
      </w:r>
      <w:proofErr w:type="gramEnd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34DB1" w:rsidRDefault="00D34DB1" w:rsidP="00D34DB1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Комитет в отношении налогоплательщика, по которым в качестве меры минимизации налогового риска предусмотрено проведение налогового контроля согласно пункту 2 статьи 93 Налогового кодекса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34DB1" w:rsidRDefault="00D34DB1" w:rsidP="00D34DB1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списки, в том числе с учетом сведений согласно </w:t>
      </w:r>
      <w:proofErr w:type="gramStart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приложению  2</w:t>
      </w:r>
      <w:proofErr w:type="gramEnd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настоящим Правилам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вынесением 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 о проведении налоговой проверки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34DB1" w:rsidRPr="00CD04DF" w:rsidRDefault="00D34DB1" w:rsidP="00D34DB1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яет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</w:t>
      </w:r>
      <w:proofErr w:type="gramEnd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Департаменты для их исполнения в двухдневный срок.</w:t>
      </w:r>
    </w:p>
    <w:p w:rsidR="00D34DB1" w:rsidRDefault="00D34DB1" w:rsidP="00D34DB1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Департаменты выносят предписания для проведения налоговой проверки без проведения процедуры заслушивания, предусмотренной статьей </w:t>
      </w:r>
      <w:proofErr w:type="gramStart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73  АППК</w:t>
      </w:r>
      <w:proofErr w:type="gramEnd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34DB1" w:rsidRDefault="00D34DB1" w:rsidP="00D34DB1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Комитет выносит решение о проведении налоговой проверки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направлением в Департамент для его исполнения с учетом проведения процедуры заслушивания, предусмотренн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статьей 73 АППК в отношении налогоплательщика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73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допустившего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34DB1" w:rsidRDefault="00D34DB1" w:rsidP="00D34DB1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отклонение цены сделки от рыночной цены и (или) условий сделки от рыночных условий, а также на основании информации о фактах применения трансфертных цен, полученных от государственных органов и отсутствия источников информации по рыночным ценам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34DB1" w:rsidRDefault="00D34DB1" w:rsidP="00D34DB1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418">
        <w:rPr>
          <w:rFonts w:ascii="Times New Roman" w:eastAsia="Times New Roman" w:hAnsi="Times New Roman" w:cs="Times New Roman"/>
          <w:sz w:val="28"/>
          <w:szCs w:val="28"/>
        </w:rPr>
        <w:t xml:space="preserve">несоблюдение требований законодательства Республики Казахстан о государственном регулировании производства и оборота отдельных видов подакцизных товаров, а также оборота авиационного топлива, </w:t>
      </w:r>
      <w:proofErr w:type="spellStart"/>
      <w:r w:rsidRPr="00E37418">
        <w:rPr>
          <w:rFonts w:ascii="Times New Roman" w:eastAsia="Times New Roman" w:hAnsi="Times New Roman" w:cs="Times New Roman"/>
          <w:sz w:val="28"/>
          <w:szCs w:val="28"/>
        </w:rPr>
        <w:t>биотоплива</w:t>
      </w:r>
      <w:proofErr w:type="spellEnd"/>
      <w:r w:rsidRPr="00E37418">
        <w:rPr>
          <w:rFonts w:ascii="Times New Roman" w:eastAsia="Times New Roman" w:hAnsi="Times New Roman" w:cs="Times New Roman"/>
          <w:sz w:val="28"/>
          <w:szCs w:val="28"/>
        </w:rPr>
        <w:t>, мазута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34DB1" w:rsidRPr="00CD04DF" w:rsidRDefault="00D34DB1" w:rsidP="00D34DB1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</w:t>
      </w:r>
      <w:proofErr w:type="gramStart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 решение</w:t>
      </w:r>
      <w:proofErr w:type="gramEnd"/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 проведении налоговой проверки, по вопросам, указанным в подпунктах 3)-16) пункта 6 настоящих Правил выносят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 с учетом сведений, предусмотренных в приложении 3 к настоящим Правилам.</w:t>
      </w:r>
    </w:p>
    <w:p w:rsidR="00937EB8" w:rsidRDefault="00937EB8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EB8" w:rsidRDefault="00937EB8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EB8" w:rsidRDefault="00937EB8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EB8" w:rsidRDefault="00937EB8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EB8" w:rsidRDefault="00937EB8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EB8" w:rsidRDefault="00937EB8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DB1" w:rsidRPr="00CD04DF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Правилам и основанию принятия решения органом государственных доходов о проведении налоговой проверки</w:t>
      </w:r>
    </w:p>
    <w:p w:rsidR="00D34DB1" w:rsidRPr="00CD04DF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DB1" w:rsidRPr="00CD04DF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 органа государственных доходов о проведении налоговой проверки</w:t>
      </w:r>
    </w:p>
    <w:p w:rsidR="00D34DB1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z111111434"/>
    </w:p>
    <w:p w:rsidR="00D34DB1" w:rsidRPr="00CD04DF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подпунктом 3) пункта 1 статьи 153 </w:t>
      </w:r>
      <w:r w:rsidRPr="00CD04D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Налогового кодекса</w:t>
      </w: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Казахстан</w:t>
      </w:r>
    </w:p>
    <w:p w:rsidR="00D34DB1" w:rsidRPr="00CD04DF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z111111435"/>
      <w:bookmarkEnd w:id="1"/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 ____________________________________________________________________</w:t>
      </w:r>
    </w:p>
    <w:bookmarkEnd w:id="2"/>
    <w:p w:rsidR="00D34DB1" w:rsidRPr="00CD04DF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D34DB1" w:rsidRPr="00CD04DF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органа государственных доходов</w:t>
      </w:r>
      <w:r w:rsidRPr="00617BE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код, адрес налогового органа</w:t>
      </w: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34DB1" w:rsidRPr="00CD04DF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DB1" w:rsidRPr="00CD04DF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РЕШЕНО О ПРОВЕДЕНИИ 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</w:p>
    <w:p w:rsidR="00D34DB1" w:rsidRPr="00CD04DF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органа государственных доходов</w:t>
      </w:r>
      <w:r w:rsidRPr="00617BE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код, адрес налогового органа</w:t>
      </w: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34DB1" w:rsidRPr="00CD04DF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DB1" w:rsidRPr="00CD04DF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НАЛОГОВОЙ ПРОВЕРКИ:</w:t>
      </w:r>
    </w:p>
    <w:p w:rsidR="00D34DB1" w:rsidRPr="00CD04DF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34DB1" w:rsidRPr="00CD04DF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34DB1" w:rsidRPr="00CD04DF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(наименование налогоплательщика (налогового агента), адрес, фамилия, имя и отчество </w:t>
      </w:r>
      <w:r w:rsidRPr="00CD04DF">
        <w:rPr>
          <w:rFonts w:ascii="Times New Roman" w:hAnsi="Times New Roman" w:cs="Times New Roman"/>
          <w:sz w:val="28"/>
          <w:szCs w:val="28"/>
        </w:rPr>
        <w:t>(если оно указано в документе, удостоверяющем личность)</w:t>
      </w: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 проверяемого субъекта)</w:t>
      </w:r>
    </w:p>
    <w:p w:rsidR="00D34DB1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z111111437"/>
    </w:p>
    <w:p w:rsidR="00D34DB1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идентификационный номер/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бизнес-идентификационный номер </w:t>
      </w:r>
      <w:bookmarkStart w:id="4" w:name="z111111438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</w:p>
    <w:p w:rsidR="00D34DB1" w:rsidRPr="00CD04DF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нахождения, указанного в регистрационных данных</w:t>
      </w: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34DB1" w:rsidRPr="00CD04DF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DB1" w:rsidRPr="00CD04DF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проверки 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bookmarkEnd w:id="4"/>
    <w:p w:rsidR="00D34DB1" w:rsidRPr="00CD04DF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(комплексная, тематическая</w:t>
      </w:r>
      <w:bookmarkStart w:id="5" w:name="z111111439"/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34DB1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Основание/вопрос </w:t>
      </w:r>
      <w:proofErr w:type="spellStart"/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</w:t>
      </w:r>
      <w:proofErr w:type="spellEnd"/>
      <w:r w:rsidRPr="00CD04D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аем</w:t>
      </w: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proofErr w:type="gramStart"/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proofErr w:type="gramEnd"/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D34DB1" w:rsidRPr="00CD04DF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34DB1" w:rsidRPr="00CD04DF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DB1" w:rsidRPr="00CD04DF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bookmarkStart w:id="6" w:name="z111111440"/>
      <w:bookmarkEnd w:id="5"/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Проверяемый период: с «_</w:t>
      </w:r>
      <w:proofErr w:type="gramStart"/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____20__ года по «__»______20__ года.</w:t>
      </w:r>
    </w:p>
    <w:bookmarkEnd w:id="6"/>
    <w:p w:rsidR="00D34DB1" w:rsidRPr="00CD04DF" w:rsidRDefault="00D34DB1" w:rsidP="00D34DB1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8"/>
        <w:gridCol w:w="277"/>
        <w:gridCol w:w="1766"/>
        <w:gridCol w:w="277"/>
        <w:gridCol w:w="3517"/>
      </w:tblGrid>
      <w:tr w:rsidR="00D34DB1" w:rsidRPr="00CD04DF" w:rsidTr="007C36BB">
        <w:trPr>
          <w:tblCellSpacing w:w="15" w:type="dxa"/>
          <w:jc w:val="center"/>
        </w:trPr>
        <w:tc>
          <w:tcPr>
            <w:tcW w:w="1893" w:type="pct"/>
            <w:vAlign w:val="bottom"/>
            <w:hideMark/>
          </w:tcPr>
          <w:p w:rsidR="00D34DB1" w:rsidRPr="00CD04DF" w:rsidRDefault="00D34DB1" w:rsidP="007C36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z111111450"/>
            <w:r w:rsidRPr="00CD04DF">
              <w:rPr>
                <w:rFonts w:ascii="Times New Roman" w:hAnsi="Times New Roman" w:cs="Times New Roman"/>
                <w:sz w:val="28"/>
                <w:szCs w:val="28"/>
              </w:rPr>
              <w:t xml:space="preserve">      </w:t>
            </w:r>
            <w:bookmarkEnd w:id="7"/>
            <w:r w:rsidRPr="00CD04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D04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Align w:val="bottom"/>
            <w:hideMark/>
          </w:tcPr>
          <w:p w:rsidR="00D34DB1" w:rsidRPr="00CD04DF" w:rsidRDefault="00D34DB1" w:rsidP="007C36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04DF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</w:p>
        </w:tc>
        <w:tc>
          <w:tcPr>
            <w:tcW w:w="946" w:type="pct"/>
            <w:vAlign w:val="bottom"/>
            <w:hideMark/>
          </w:tcPr>
          <w:p w:rsidR="00D34DB1" w:rsidRPr="00CD04DF" w:rsidRDefault="00D34DB1" w:rsidP="007C36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bottom"/>
            <w:hideMark/>
          </w:tcPr>
          <w:p w:rsidR="00D34DB1" w:rsidRPr="00CD04DF" w:rsidRDefault="00D34DB1" w:rsidP="007C36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04DF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</w:p>
        </w:tc>
        <w:tc>
          <w:tcPr>
            <w:tcW w:w="1892" w:type="pct"/>
            <w:vAlign w:val="bottom"/>
            <w:hideMark/>
          </w:tcPr>
          <w:p w:rsidR="00D34DB1" w:rsidRPr="00CD04DF" w:rsidRDefault="00D34DB1" w:rsidP="007C36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04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D04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4DB1" w:rsidRPr="00CD04DF" w:rsidTr="007C36BB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000000"/>
            </w:tcBorders>
            <w:hideMark/>
          </w:tcPr>
          <w:p w:rsidR="00D34DB1" w:rsidRPr="00CD04DF" w:rsidRDefault="00D34DB1" w:rsidP="007C3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4DF">
              <w:rPr>
                <w:rFonts w:ascii="Times New Roman" w:hAnsi="Times New Roman" w:cs="Times New Roman"/>
                <w:sz w:val="28"/>
                <w:szCs w:val="28"/>
              </w:rPr>
              <w:t>(руководитель органа государственных доходов)</w:t>
            </w:r>
          </w:p>
        </w:tc>
        <w:tc>
          <w:tcPr>
            <w:tcW w:w="0" w:type="auto"/>
            <w:hideMark/>
          </w:tcPr>
          <w:p w:rsidR="00D34DB1" w:rsidRPr="00CD04DF" w:rsidRDefault="00D34DB1" w:rsidP="007C36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04DF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hideMark/>
          </w:tcPr>
          <w:p w:rsidR="00D34DB1" w:rsidRPr="00CD04DF" w:rsidRDefault="00D34DB1" w:rsidP="007C3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4DF">
              <w:rPr>
                <w:rFonts w:ascii="Times New Roman" w:hAnsi="Times New Roman" w:cs="Times New Roman"/>
                <w:sz w:val="28"/>
                <w:szCs w:val="28"/>
              </w:rPr>
              <w:t>(подпись, печать)</w:t>
            </w:r>
          </w:p>
        </w:tc>
        <w:tc>
          <w:tcPr>
            <w:tcW w:w="0" w:type="auto"/>
            <w:hideMark/>
          </w:tcPr>
          <w:p w:rsidR="00D34DB1" w:rsidRPr="00CD04DF" w:rsidRDefault="00D34DB1" w:rsidP="007C36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04DF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hideMark/>
          </w:tcPr>
          <w:p w:rsidR="00D34DB1" w:rsidRPr="00CD04DF" w:rsidRDefault="00D34DB1" w:rsidP="007C36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04D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фамилия</w:t>
            </w:r>
            <w:r w:rsidRPr="00CD04DF">
              <w:rPr>
                <w:rFonts w:ascii="Times New Roman" w:hAnsi="Times New Roman" w:cs="Times New Roman"/>
                <w:sz w:val="28"/>
                <w:szCs w:val="28"/>
              </w:rPr>
              <w:t>, имя и отчество (если оно указано в документе, удостоверяющем личность)</w:t>
            </w:r>
          </w:p>
        </w:tc>
      </w:tr>
    </w:tbl>
    <w:p w:rsidR="00937EB8" w:rsidRDefault="00937EB8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96" w:rsidRDefault="001D4996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DB1" w:rsidRPr="00CD04DF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 Правилам и основанию принятия решения органом государственных доходов о проведении налоговой проверки</w:t>
      </w:r>
    </w:p>
    <w:p w:rsidR="00D34DB1" w:rsidRPr="00CD04DF" w:rsidRDefault="00D34DB1" w:rsidP="00D34DB1">
      <w:pPr>
        <w:pStyle w:val="a3"/>
        <w:ind w:left="7080"/>
        <w:jc w:val="center"/>
        <w:rPr>
          <w:color w:val="000000"/>
          <w:sz w:val="28"/>
          <w:szCs w:val="28"/>
        </w:rPr>
      </w:pPr>
    </w:p>
    <w:p w:rsidR="00D34DB1" w:rsidRPr="00CD04DF" w:rsidRDefault="00D34DB1" w:rsidP="00D34DB1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bookmarkEnd w:id="0"/>
    <w:p w:rsidR="00D34DB1" w:rsidRPr="00CD04DF" w:rsidRDefault="00D34DB1" w:rsidP="00D34DB1">
      <w:pPr>
        <w:pStyle w:val="a3"/>
        <w:ind w:firstLine="567"/>
        <w:jc w:val="center"/>
        <w:rPr>
          <w:b/>
          <w:sz w:val="28"/>
          <w:szCs w:val="28"/>
        </w:rPr>
      </w:pPr>
      <w:r w:rsidRPr="00CD04DF">
        <w:rPr>
          <w:b/>
          <w:sz w:val="28"/>
          <w:szCs w:val="28"/>
        </w:rPr>
        <w:t>Сведения, учитываемые Комитетом при принятии решения о проведения налоговой проверки</w:t>
      </w:r>
    </w:p>
    <w:p w:rsidR="00D34DB1" w:rsidRPr="00CD04DF" w:rsidRDefault="00D34DB1" w:rsidP="00D34DB1">
      <w:pPr>
        <w:pStyle w:val="a3"/>
        <w:jc w:val="both"/>
        <w:rPr>
          <w:b/>
          <w:sz w:val="28"/>
          <w:szCs w:val="28"/>
        </w:rPr>
      </w:pPr>
    </w:p>
    <w:p w:rsidR="00D34DB1" w:rsidRPr="00CD04DF" w:rsidRDefault="00D34DB1" w:rsidP="00D34DB1">
      <w:pPr>
        <w:pStyle w:val="a3"/>
        <w:ind w:firstLine="709"/>
        <w:jc w:val="both"/>
        <w:rPr>
          <w:sz w:val="28"/>
          <w:szCs w:val="28"/>
        </w:rPr>
      </w:pPr>
      <w:r w:rsidRPr="00CD04DF">
        <w:rPr>
          <w:sz w:val="28"/>
          <w:szCs w:val="28"/>
        </w:rPr>
        <w:t xml:space="preserve">При принятии решения о </w:t>
      </w:r>
      <w:proofErr w:type="gramStart"/>
      <w:r w:rsidRPr="00CD04DF">
        <w:rPr>
          <w:sz w:val="28"/>
          <w:szCs w:val="28"/>
        </w:rPr>
        <w:t>проведении  налоговой</w:t>
      </w:r>
      <w:proofErr w:type="gramEnd"/>
      <w:r w:rsidRPr="00CD04DF">
        <w:rPr>
          <w:sz w:val="28"/>
          <w:szCs w:val="28"/>
        </w:rPr>
        <w:t xml:space="preserve"> проверки</w:t>
      </w:r>
      <w:r>
        <w:rPr>
          <w:sz w:val="28"/>
          <w:szCs w:val="28"/>
        </w:rPr>
        <w:t xml:space="preserve">, предусмотренных подпунктом 9) пункта 4 настоящих Правил  </w:t>
      </w:r>
      <w:r w:rsidRPr="00CD04DF">
        <w:rPr>
          <w:sz w:val="28"/>
          <w:szCs w:val="28"/>
        </w:rPr>
        <w:t xml:space="preserve"> учитывается, в том числе наличие одного из следующих сведений:</w:t>
      </w:r>
    </w:p>
    <w:p w:rsidR="00D34DB1" w:rsidRDefault="00D34DB1" w:rsidP="00D34DB1">
      <w:pPr>
        <w:pStyle w:val="a3"/>
        <w:ind w:firstLine="709"/>
        <w:jc w:val="both"/>
        <w:rPr>
          <w:sz w:val="28"/>
          <w:szCs w:val="28"/>
        </w:rPr>
      </w:pPr>
      <w:r w:rsidRPr="00CD04DF">
        <w:rPr>
          <w:sz w:val="28"/>
          <w:szCs w:val="28"/>
        </w:rPr>
        <w:t>1) налоговая нагрузка в пределах срока исковой давности нулевая либо ниже среднеотраслевого значения;</w:t>
      </w:r>
    </w:p>
    <w:p w:rsidR="00D34DB1" w:rsidRDefault="00D34DB1" w:rsidP="00D34DB1">
      <w:pPr>
        <w:pStyle w:val="a3"/>
        <w:ind w:firstLine="709"/>
        <w:jc w:val="both"/>
        <w:rPr>
          <w:sz w:val="28"/>
          <w:szCs w:val="28"/>
        </w:rPr>
      </w:pPr>
      <w:r w:rsidRPr="00CD04DF">
        <w:rPr>
          <w:sz w:val="28"/>
          <w:szCs w:val="28"/>
        </w:rPr>
        <w:t>2) несоответствие оборотов по периодам (наличие крупных оборотов по реализации по отдельным годам, при этом в других периодах оборот по реализации нулевой, за исключением сумм, внесенных в качестве взноса в уставный капитал);</w:t>
      </w:r>
    </w:p>
    <w:p w:rsidR="00D34DB1" w:rsidRDefault="00D34DB1" w:rsidP="00D34DB1">
      <w:pPr>
        <w:pStyle w:val="a3"/>
        <w:ind w:firstLine="709"/>
        <w:jc w:val="both"/>
        <w:rPr>
          <w:sz w:val="28"/>
          <w:szCs w:val="28"/>
        </w:rPr>
      </w:pPr>
      <w:r w:rsidRPr="00CD04DF">
        <w:rPr>
          <w:sz w:val="28"/>
          <w:szCs w:val="28"/>
        </w:rPr>
        <w:t xml:space="preserve">3) применение льготы по освобождению от уплаты корпоративного подоходного налога (далее – КПН) по деятельности на территории специальных экономических зон, парка инновационных </w:t>
      </w:r>
      <w:proofErr w:type="gramStart"/>
      <w:r w:rsidRPr="00CD04DF">
        <w:rPr>
          <w:sz w:val="28"/>
          <w:szCs w:val="28"/>
        </w:rPr>
        <w:t>технологий,  международного</w:t>
      </w:r>
      <w:proofErr w:type="gramEnd"/>
      <w:r w:rsidRPr="00CD04DF">
        <w:rPr>
          <w:sz w:val="28"/>
          <w:szCs w:val="28"/>
        </w:rPr>
        <w:t xml:space="preserve"> технологического парка);</w:t>
      </w:r>
    </w:p>
    <w:p w:rsidR="00D34DB1" w:rsidRDefault="00D34DB1" w:rsidP="00D34DB1">
      <w:pPr>
        <w:pStyle w:val="a3"/>
        <w:ind w:firstLine="709"/>
        <w:jc w:val="both"/>
        <w:rPr>
          <w:sz w:val="28"/>
          <w:szCs w:val="28"/>
        </w:rPr>
      </w:pPr>
      <w:r w:rsidRPr="00CD04DF">
        <w:rPr>
          <w:sz w:val="28"/>
          <w:szCs w:val="28"/>
        </w:rPr>
        <w:t>4) взаиморасчеты с неблагонадежными поставщиками (ограничена выписка электронного счета-фактуры, сделки/регистрация признаны судом недействительными);</w:t>
      </w:r>
    </w:p>
    <w:p w:rsidR="00D34DB1" w:rsidRDefault="00D34DB1" w:rsidP="00D34DB1">
      <w:pPr>
        <w:pStyle w:val="a3"/>
        <w:ind w:firstLine="709"/>
        <w:jc w:val="both"/>
        <w:rPr>
          <w:sz w:val="28"/>
          <w:szCs w:val="28"/>
        </w:rPr>
      </w:pPr>
      <w:r w:rsidRPr="00CD04DF">
        <w:rPr>
          <w:sz w:val="28"/>
          <w:szCs w:val="28"/>
        </w:rPr>
        <w:t>5) несоответствие приобретенных и реализованных товарно-материальных запасов;</w:t>
      </w:r>
    </w:p>
    <w:p w:rsidR="00D34DB1" w:rsidRDefault="00D34DB1" w:rsidP="00D34DB1">
      <w:pPr>
        <w:pStyle w:val="a3"/>
        <w:ind w:firstLine="709"/>
        <w:jc w:val="both"/>
        <w:rPr>
          <w:sz w:val="28"/>
          <w:szCs w:val="28"/>
        </w:rPr>
      </w:pPr>
      <w:r w:rsidRPr="00CD04DF">
        <w:rPr>
          <w:sz w:val="28"/>
          <w:szCs w:val="28"/>
        </w:rPr>
        <w:t>6) правильность применения пропорции по доходам и расходам по совместной деятельности;</w:t>
      </w:r>
    </w:p>
    <w:p w:rsidR="00D34DB1" w:rsidRDefault="00D34DB1" w:rsidP="00D34DB1">
      <w:pPr>
        <w:pStyle w:val="a3"/>
        <w:ind w:firstLine="709"/>
        <w:jc w:val="both"/>
        <w:rPr>
          <w:sz w:val="28"/>
          <w:szCs w:val="28"/>
        </w:rPr>
      </w:pPr>
      <w:r w:rsidRPr="00CD04DF">
        <w:rPr>
          <w:sz w:val="28"/>
          <w:szCs w:val="28"/>
        </w:rPr>
        <w:t xml:space="preserve">7) наличие сумм убытка по итогам года (более 40 %) от среднего совокупного годового </w:t>
      </w:r>
      <w:proofErr w:type="gramStart"/>
      <w:r w:rsidRPr="00CD04DF">
        <w:rPr>
          <w:sz w:val="28"/>
          <w:szCs w:val="28"/>
        </w:rPr>
        <w:t>дохода  (</w:t>
      </w:r>
      <w:proofErr w:type="gramEnd"/>
      <w:r w:rsidRPr="00CD04DF">
        <w:rPr>
          <w:sz w:val="28"/>
          <w:szCs w:val="28"/>
        </w:rPr>
        <w:t>до корректировок) за предшествующие 3 (три) года;</w:t>
      </w:r>
    </w:p>
    <w:p w:rsidR="00D34DB1" w:rsidRDefault="00D34DB1" w:rsidP="00D34DB1">
      <w:pPr>
        <w:pStyle w:val="a3"/>
        <w:ind w:firstLine="709"/>
        <w:jc w:val="both"/>
        <w:rPr>
          <w:sz w:val="28"/>
          <w:szCs w:val="28"/>
        </w:rPr>
      </w:pPr>
      <w:r w:rsidRPr="00CD04DF">
        <w:rPr>
          <w:sz w:val="28"/>
          <w:szCs w:val="28"/>
        </w:rPr>
        <w:t>8) не проверенный период по КПН и (или) налогу на добавленную стоимость (далее – НДС) 4 (четыре) года и более для крупного предпринимательства и 3 (три) года и более для среднего предпринимательства;</w:t>
      </w:r>
    </w:p>
    <w:p w:rsidR="00D34DB1" w:rsidRDefault="00D34DB1" w:rsidP="00D34DB1">
      <w:pPr>
        <w:pStyle w:val="a3"/>
        <w:ind w:firstLine="709"/>
        <w:jc w:val="both"/>
        <w:rPr>
          <w:sz w:val="28"/>
          <w:szCs w:val="28"/>
        </w:rPr>
      </w:pPr>
      <w:r w:rsidRPr="00CD04DF">
        <w:rPr>
          <w:sz w:val="28"/>
          <w:szCs w:val="28"/>
        </w:rPr>
        <w:t>9) наличие дебетового сальдо по НДС у налогоплательщика, являющегося уполномоченным экономическим оператором;</w:t>
      </w:r>
    </w:p>
    <w:p w:rsidR="00D34DB1" w:rsidRDefault="00D34DB1" w:rsidP="00D34DB1">
      <w:pPr>
        <w:pStyle w:val="a3"/>
        <w:ind w:firstLine="709"/>
        <w:jc w:val="both"/>
        <w:rPr>
          <w:sz w:val="28"/>
          <w:szCs w:val="28"/>
        </w:rPr>
      </w:pPr>
      <w:r w:rsidRPr="00CD04DF">
        <w:rPr>
          <w:sz w:val="28"/>
          <w:szCs w:val="28"/>
        </w:rPr>
        <w:t xml:space="preserve">10) осуществление </w:t>
      </w:r>
      <w:proofErr w:type="gramStart"/>
      <w:r w:rsidRPr="00CD04DF">
        <w:rPr>
          <w:sz w:val="28"/>
          <w:szCs w:val="28"/>
        </w:rPr>
        <w:t>деятельности  по</w:t>
      </w:r>
      <w:proofErr w:type="gramEnd"/>
      <w:r w:rsidRPr="00CD04DF">
        <w:rPr>
          <w:sz w:val="28"/>
          <w:szCs w:val="28"/>
        </w:rPr>
        <w:t xml:space="preserve"> долгосрочным контрактам в течение предшествующих 3 (трех) лет;</w:t>
      </w:r>
    </w:p>
    <w:p w:rsidR="00D34DB1" w:rsidRDefault="00D34DB1" w:rsidP="00D34DB1">
      <w:pPr>
        <w:pStyle w:val="a3"/>
        <w:ind w:firstLine="709"/>
        <w:jc w:val="both"/>
        <w:rPr>
          <w:sz w:val="28"/>
          <w:szCs w:val="28"/>
        </w:rPr>
      </w:pPr>
      <w:r w:rsidRPr="00CD04DF">
        <w:rPr>
          <w:sz w:val="28"/>
          <w:szCs w:val="28"/>
        </w:rPr>
        <w:t xml:space="preserve">11) наличие отклонений по суммам услуг, </w:t>
      </w:r>
      <w:proofErr w:type="gramStart"/>
      <w:r w:rsidRPr="00CD04DF">
        <w:rPr>
          <w:sz w:val="28"/>
          <w:szCs w:val="28"/>
        </w:rPr>
        <w:t>полученных  от</w:t>
      </w:r>
      <w:proofErr w:type="gramEnd"/>
      <w:r w:rsidRPr="00CD04DF">
        <w:rPr>
          <w:sz w:val="28"/>
          <w:szCs w:val="28"/>
        </w:rPr>
        <w:t xml:space="preserve"> нерезидентов по декларации НДС и сведениям Национального Банка Республики Казахстан по перечисленным суммам в зарубежные страны;</w:t>
      </w:r>
    </w:p>
    <w:p w:rsidR="00D34DB1" w:rsidRDefault="00D34DB1" w:rsidP="00D34DB1">
      <w:pPr>
        <w:pStyle w:val="a3"/>
        <w:ind w:firstLine="709"/>
        <w:jc w:val="both"/>
        <w:rPr>
          <w:sz w:val="28"/>
          <w:szCs w:val="28"/>
        </w:rPr>
      </w:pPr>
      <w:r w:rsidRPr="00CD04DF">
        <w:rPr>
          <w:sz w:val="28"/>
          <w:szCs w:val="28"/>
        </w:rPr>
        <w:lastRenderedPageBreak/>
        <w:t>12) налогоплательщик является монополистом согласно утвержденному перечню;</w:t>
      </w:r>
    </w:p>
    <w:p w:rsidR="00D34DB1" w:rsidRDefault="00D34DB1" w:rsidP="00D34DB1">
      <w:pPr>
        <w:pStyle w:val="a3"/>
        <w:ind w:firstLine="709"/>
        <w:jc w:val="both"/>
        <w:rPr>
          <w:sz w:val="28"/>
          <w:szCs w:val="28"/>
        </w:rPr>
      </w:pPr>
      <w:r w:rsidRPr="00CD04DF">
        <w:rPr>
          <w:sz w:val="28"/>
          <w:szCs w:val="28"/>
        </w:rPr>
        <w:t xml:space="preserve">13) наличие дебетового сальдо по НДС (свыше 100 </w:t>
      </w:r>
      <w:proofErr w:type="spellStart"/>
      <w:proofErr w:type="gramStart"/>
      <w:r w:rsidRPr="00CD04DF">
        <w:rPr>
          <w:sz w:val="28"/>
          <w:szCs w:val="28"/>
        </w:rPr>
        <w:t>млн.тенге</w:t>
      </w:r>
      <w:proofErr w:type="spellEnd"/>
      <w:proofErr w:type="gramEnd"/>
      <w:r w:rsidRPr="00CD04DF">
        <w:rPr>
          <w:sz w:val="28"/>
          <w:szCs w:val="28"/>
        </w:rPr>
        <w:t>) в течение 2 (двух) последующих лет, за исключением  экспортеров;</w:t>
      </w:r>
    </w:p>
    <w:p w:rsidR="00D34DB1" w:rsidRDefault="00D34DB1" w:rsidP="00D34DB1">
      <w:pPr>
        <w:pStyle w:val="a3"/>
        <w:ind w:firstLine="709"/>
        <w:jc w:val="both"/>
        <w:rPr>
          <w:sz w:val="28"/>
          <w:szCs w:val="28"/>
        </w:rPr>
      </w:pPr>
      <w:r w:rsidRPr="00CD04DF">
        <w:rPr>
          <w:sz w:val="28"/>
          <w:szCs w:val="28"/>
        </w:rPr>
        <w:t>14)  корректировка сумм доходов по КПН в сторону уменьшения и вычетов в сторону увеличения;</w:t>
      </w:r>
    </w:p>
    <w:p w:rsidR="00D34DB1" w:rsidRDefault="00D34DB1" w:rsidP="00D34DB1">
      <w:pPr>
        <w:pStyle w:val="a3"/>
        <w:ind w:firstLine="709"/>
        <w:jc w:val="both"/>
        <w:rPr>
          <w:sz w:val="28"/>
          <w:szCs w:val="28"/>
        </w:rPr>
      </w:pPr>
      <w:r w:rsidRPr="00CD04DF">
        <w:rPr>
          <w:sz w:val="28"/>
          <w:szCs w:val="28"/>
        </w:rPr>
        <w:t xml:space="preserve">15) срок исковой давности у </w:t>
      </w:r>
      <w:proofErr w:type="spellStart"/>
      <w:r w:rsidRPr="00CD04DF">
        <w:rPr>
          <w:sz w:val="28"/>
          <w:szCs w:val="28"/>
        </w:rPr>
        <w:t>недропользователя</w:t>
      </w:r>
      <w:proofErr w:type="spellEnd"/>
      <w:r w:rsidRPr="00CD04DF">
        <w:rPr>
          <w:sz w:val="28"/>
          <w:szCs w:val="28"/>
        </w:rPr>
        <w:t xml:space="preserve"> истекает менее чем через один календарный год, в части начисления и (или) пересмотра исчисленной суммы налогов и платежей в бюджет;</w:t>
      </w:r>
    </w:p>
    <w:p w:rsidR="00D34DB1" w:rsidRDefault="00D34DB1" w:rsidP="00D34DB1">
      <w:pPr>
        <w:pStyle w:val="a3"/>
        <w:ind w:firstLine="709"/>
        <w:jc w:val="both"/>
        <w:rPr>
          <w:sz w:val="28"/>
          <w:szCs w:val="28"/>
        </w:rPr>
      </w:pPr>
      <w:r w:rsidRPr="00CD04DF">
        <w:rPr>
          <w:sz w:val="28"/>
          <w:szCs w:val="28"/>
        </w:rPr>
        <w:t xml:space="preserve">16) наличие у </w:t>
      </w:r>
      <w:proofErr w:type="spellStart"/>
      <w:r w:rsidRPr="00CD04DF">
        <w:rPr>
          <w:sz w:val="28"/>
          <w:szCs w:val="28"/>
        </w:rPr>
        <w:t>недропользователя</w:t>
      </w:r>
      <w:proofErr w:type="spellEnd"/>
      <w:r w:rsidRPr="00CD04DF">
        <w:rPr>
          <w:sz w:val="28"/>
          <w:szCs w:val="28"/>
        </w:rPr>
        <w:t xml:space="preserve"> убытков по контрактной (одному или нескольким контрактам) и </w:t>
      </w:r>
      <w:proofErr w:type="spellStart"/>
      <w:r w:rsidRPr="00CD04DF">
        <w:rPr>
          <w:sz w:val="28"/>
          <w:szCs w:val="28"/>
        </w:rPr>
        <w:t>внеконтрактной</w:t>
      </w:r>
      <w:proofErr w:type="spellEnd"/>
      <w:r w:rsidRPr="00CD04DF">
        <w:rPr>
          <w:sz w:val="28"/>
          <w:szCs w:val="28"/>
        </w:rPr>
        <w:t xml:space="preserve"> деятельности на протяжении</w:t>
      </w:r>
      <w:r>
        <w:rPr>
          <w:sz w:val="28"/>
          <w:szCs w:val="28"/>
        </w:rPr>
        <w:br/>
      </w:r>
      <w:r w:rsidRPr="00CD04DF">
        <w:rPr>
          <w:sz w:val="28"/>
          <w:szCs w:val="28"/>
        </w:rPr>
        <w:t>3 (трех) и более последовательных налоговых периодов;</w:t>
      </w:r>
    </w:p>
    <w:p w:rsidR="00D34DB1" w:rsidRPr="00CD04DF" w:rsidRDefault="00D34DB1" w:rsidP="00D34DB1">
      <w:pPr>
        <w:pStyle w:val="a3"/>
        <w:ind w:firstLine="709"/>
        <w:jc w:val="both"/>
        <w:rPr>
          <w:sz w:val="28"/>
          <w:szCs w:val="28"/>
        </w:rPr>
      </w:pPr>
      <w:r w:rsidRPr="00CD04DF">
        <w:rPr>
          <w:sz w:val="28"/>
          <w:szCs w:val="28"/>
        </w:rPr>
        <w:t xml:space="preserve">17)  </w:t>
      </w:r>
      <w:proofErr w:type="spellStart"/>
      <w:r w:rsidRPr="00CD04DF">
        <w:rPr>
          <w:sz w:val="28"/>
          <w:szCs w:val="28"/>
        </w:rPr>
        <w:t>неустранение</w:t>
      </w:r>
      <w:proofErr w:type="spellEnd"/>
      <w:r w:rsidRPr="00CD04DF">
        <w:rPr>
          <w:sz w:val="28"/>
          <w:szCs w:val="28"/>
        </w:rPr>
        <w:t xml:space="preserve"> расхождений, указанных в уведомлении, выявленных по результатам камерального контроля.</w:t>
      </w:r>
    </w:p>
    <w:p w:rsidR="00D34DB1" w:rsidRPr="00CD04DF" w:rsidRDefault="00D34DB1" w:rsidP="00D34DB1">
      <w:pPr>
        <w:pStyle w:val="a3"/>
        <w:jc w:val="both"/>
        <w:rPr>
          <w:sz w:val="28"/>
          <w:szCs w:val="28"/>
        </w:rPr>
      </w:pPr>
    </w:p>
    <w:p w:rsidR="00D34DB1" w:rsidRPr="00CD04DF" w:rsidRDefault="00D34DB1" w:rsidP="00D34DB1">
      <w:pPr>
        <w:pStyle w:val="a3"/>
        <w:jc w:val="both"/>
        <w:rPr>
          <w:sz w:val="28"/>
          <w:szCs w:val="28"/>
        </w:rPr>
      </w:pPr>
    </w:p>
    <w:p w:rsidR="00D34DB1" w:rsidRPr="00CD04DF" w:rsidRDefault="00D34DB1" w:rsidP="00D34DB1">
      <w:pPr>
        <w:pStyle w:val="a3"/>
        <w:jc w:val="both"/>
        <w:rPr>
          <w:sz w:val="28"/>
          <w:szCs w:val="28"/>
        </w:rPr>
      </w:pPr>
    </w:p>
    <w:p w:rsidR="00D34DB1" w:rsidRPr="00CD04DF" w:rsidRDefault="00D34DB1" w:rsidP="00D34DB1">
      <w:pPr>
        <w:pStyle w:val="a3"/>
        <w:jc w:val="both"/>
        <w:rPr>
          <w:sz w:val="28"/>
          <w:szCs w:val="28"/>
        </w:rPr>
      </w:pPr>
    </w:p>
    <w:p w:rsidR="00D34DB1" w:rsidRPr="00CD04DF" w:rsidRDefault="00D34DB1" w:rsidP="00D34DB1">
      <w:pPr>
        <w:pStyle w:val="a3"/>
        <w:jc w:val="both"/>
        <w:rPr>
          <w:sz w:val="28"/>
          <w:szCs w:val="28"/>
        </w:rPr>
      </w:pPr>
    </w:p>
    <w:p w:rsidR="00D34DB1" w:rsidRPr="00CD04DF" w:rsidRDefault="00D34DB1" w:rsidP="00D34DB1">
      <w:pPr>
        <w:pStyle w:val="a3"/>
        <w:jc w:val="both"/>
        <w:rPr>
          <w:sz w:val="28"/>
          <w:szCs w:val="28"/>
        </w:rPr>
      </w:pPr>
    </w:p>
    <w:p w:rsidR="00D34DB1" w:rsidRPr="00CD04DF" w:rsidRDefault="00D34DB1" w:rsidP="00D34DB1">
      <w:pPr>
        <w:pStyle w:val="a3"/>
        <w:jc w:val="both"/>
        <w:rPr>
          <w:sz w:val="28"/>
          <w:szCs w:val="28"/>
        </w:rPr>
      </w:pPr>
    </w:p>
    <w:p w:rsidR="00D34DB1" w:rsidRPr="00CD04DF" w:rsidRDefault="00D34DB1" w:rsidP="00D34DB1">
      <w:pPr>
        <w:pStyle w:val="a3"/>
        <w:jc w:val="both"/>
        <w:rPr>
          <w:sz w:val="28"/>
          <w:szCs w:val="28"/>
        </w:rPr>
      </w:pPr>
    </w:p>
    <w:p w:rsidR="00D34DB1" w:rsidRPr="00CD04DF" w:rsidRDefault="00D34DB1" w:rsidP="00D34DB1">
      <w:pPr>
        <w:pStyle w:val="a3"/>
        <w:ind w:left="7080"/>
        <w:jc w:val="center"/>
        <w:rPr>
          <w:color w:val="000000"/>
          <w:sz w:val="28"/>
          <w:szCs w:val="28"/>
        </w:rPr>
      </w:pPr>
    </w:p>
    <w:p w:rsidR="00D34DB1" w:rsidRPr="00CD04DF" w:rsidRDefault="00D34DB1" w:rsidP="00D34DB1">
      <w:pPr>
        <w:pStyle w:val="a3"/>
        <w:ind w:left="7080"/>
        <w:jc w:val="center"/>
        <w:rPr>
          <w:color w:val="000000"/>
          <w:sz w:val="28"/>
          <w:szCs w:val="28"/>
        </w:rPr>
      </w:pPr>
    </w:p>
    <w:p w:rsidR="00D34DB1" w:rsidRPr="00CD04DF" w:rsidRDefault="00D34DB1" w:rsidP="00D34DB1">
      <w:pPr>
        <w:pStyle w:val="a3"/>
        <w:ind w:left="7080"/>
        <w:jc w:val="center"/>
        <w:rPr>
          <w:color w:val="000000"/>
          <w:sz w:val="28"/>
          <w:szCs w:val="28"/>
        </w:rPr>
      </w:pPr>
    </w:p>
    <w:p w:rsidR="00D34DB1" w:rsidRPr="00CD04DF" w:rsidRDefault="00D34DB1" w:rsidP="00D34DB1">
      <w:pPr>
        <w:pStyle w:val="a3"/>
        <w:ind w:left="7080"/>
        <w:jc w:val="center"/>
        <w:rPr>
          <w:color w:val="000000"/>
          <w:sz w:val="28"/>
          <w:szCs w:val="28"/>
        </w:rPr>
      </w:pPr>
    </w:p>
    <w:p w:rsidR="00D34DB1" w:rsidRPr="00CD04DF" w:rsidRDefault="00D34DB1" w:rsidP="00D34DB1">
      <w:pPr>
        <w:pStyle w:val="a3"/>
        <w:ind w:left="7080"/>
        <w:jc w:val="center"/>
        <w:rPr>
          <w:color w:val="000000"/>
          <w:sz w:val="28"/>
          <w:szCs w:val="28"/>
        </w:rPr>
      </w:pPr>
    </w:p>
    <w:p w:rsidR="00D34DB1" w:rsidRPr="00CD04DF" w:rsidRDefault="00D34DB1" w:rsidP="00D34DB1">
      <w:pPr>
        <w:pStyle w:val="a3"/>
        <w:ind w:left="7080"/>
        <w:jc w:val="center"/>
        <w:rPr>
          <w:color w:val="000000"/>
          <w:sz w:val="28"/>
          <w:szCs w:val="28"/>
        </w:rPr>
      </w:pPr>
    </w:p>
    <w:p w:rsidR="00D34DB1" w:rsidRPr="00CD04DF" w:rsidRDefault="00D34DB1" w:rsidP="00D34DB1">
      <w:pPr>
        <w:pStyle w:val="a3"/>
        <w:ind w:left="7080"/>
        <w:jc w:val="center"/>
        <w:rPr>
          <w:color w:val="000000"/>
          <w:sz w:val="28"/>
          <w:szCs w:val="28"/>
        </w:rPr>
      </w:pPr>
    </w:p>
    <w:p w:rsidR="00D34DB1" w:rsidRPr="00CD04DF" w:rsidRDefault="00D34DB1" w:rsidP="00D34DB1">
      <w:pPr>
        <w:pStyle w:val="a3"/>
        <w:ind w:left="7080"/>
        <w:jc w:val="center"/>
        <w:rPr>
          <w:color w:val="000000"/>
          <w:sz w:val="28"/>
          <w:szCs w:val="28"/>
        </w:rPr>
      </w:pPr>
    </w:p>
    <w:p w:rsidR="00D34DB1" w:rsidRPr="00CD04DF" w:rsidRDefault="00D34DB1" w:rsidP="00D34DB1">
      <w:pPr>
        <w:pStyle w:val="a3"/>
        <w:ind w:left="7080"/>
        <w:jc w:val="center"/>
        <w:rPr>
          <w:color w:val="000000"/>
          <w:sz w:val="28"/>
          <w:szCs w:val="28"/>
        </w:rPr>
      </w:pPr>
    </w:p>
    <w:p w:rsidR="00D34DB1" w:rsidRPr="00CD04DF" w:rsidRDefault="00D34DB1" w:rsidP="00D34DB1">
      <w:pPr>
        <w:pStyle w:val="a3"/>
        <w:ind w:left="7080"/>
        <w:jc w:val="center"/>
        <w:rPr>
          <w:color w:val="000000"/>
          <w:sz w:val="28"/>
          <w:szCs w:val="28"/>
        </w:rPr>
      </w:pPr>
    </w:p>
    <w:p w:rsidR="00D34DB1" w:rsidRDefault="00D34DB1" w:rsidP="00D34DB1">
      <w:pPr>
        <w:pStyle w:val="a3"/>
        <w:ind w:left="7080"/>
        <w:jc w:val="center"/>
        <w:rPr>
          <w:color w:val="000000"/>
          <w:sz w:val="28"/>
          <w:szCs w:val="28"/>
        </w:rPr>
      </w:pPr>
    </w:p>
    <w:p w:rsidR="00D34DB1" w:rsidRDefault="00D34DB1" w:rsidP="00D34DB1">
      <w:pPr>
        <w:pStyle w:val="a3"/>
        <w:ind w:left="7080"/>
        <w:jc w:val="center"/>
        <w:rPr>
          <w:color w:val="000000"/>
          <w:sz w:val="28"/>
          <w:szCs w:val="28"/>
        </w:rPr>
      </w:pPr>
    </w:p>
    <w:p w:rsidR="00D34DB1" w:rsidRDefault="00D34DB1" w:rsidP="00D34DB1">
      <w:pPr>
        <w:pStyle w:val="a3"/>
        <w:ind w:left="7080"/>
        <w:jc w:val="center"/>
        <w:rPr>
          <w:color w:val="000000"/>
          <w:sz w:val="28"/>
          <w:szCs w:val="28"/>
        </w:rPr>
      </w:pPr>
    </w:p>
    <w:p w:rsidR="00D34DB1" w:rsidRDefault="00D34DB1" w:rsidP="00D34DB1">
      <w:pPr>
        <w:pStyle w:val="a3"/>
        <w:ind w:left="7080"/>
        <w:jc w:val="center"/>
        <w:rPr>
          <w:color w:val="000000"/>
          <w:sz w:val="28"/>
          <w:szCs w:val="28"/>
        </w:rPr>
      </w:pPr>
    </w:p>
    <w:p w:rsidR="00D34DB1" w:rsidRDefault="00D34DB1" w:rsidP="00D34DB1">
      <w:pPr>
        <w:pStyle w:val="a3"/>
        <w:ind w:left="7080"/>
        <w:jc w:val="center"/>
        <w:rPr>
          <w:color w:val="000000"/>
          <w:sz w:val="28"/>
          <w:szCs w:val="28"/>
        </w:rPr>
      </w:pPr>
    </w:p>
    <w:p w:rsidR="00D34DB1" w:rsidRPr="00CD04DF" w:rsidRDefault="00D34DB1" w:rsidP="00D34DB1">
      <w:pPr>
        <w:pStyle w:val="a3"/>
        <w:ind w:left="7080"/>
        <w:jc w:val="center"/>
        <w:rPr>
          <w:color w:val="000000"/>
          <w:sz w:val="28"/>
          <w:szCs w:val="28"/>
        </w:rPr>
      </w:pPr>
    </w:p>
    <w:p w:rsidR="00D34DB1" w:rsidRDefault="00D34DB1" w:rsidP="00D34DB1">
      <w:pPr>
        <w:pStyle w:val="a3"/>
        <w:ind w:left="7080"/>
        <w:jc w:val="center"/>
        <w:rPr>
          <w:color w:val="000000"/>
          <w:sz w:val="28"/>
          <w:szCs w:val="28"/>
        </w:rPr>
      </w:pPr>
    </w:p>
    <w:p w:rsidR="001A0166" w:rsidRDefault="001A0166" w:rsidP="00D34DB1">
      <w:pPr>
        <w:pStyle w:val="a3"/>
        <w:ind w:left="7080"/>
        <w:jc w:val="center"/>
        <w:rPr>
          <w:color w:val="000000"/>
          <w:sz w:val="28"/>
          <w:szCs w:val="28"/>
        </w:rPr>
      </w:pPr>
    </w:p>
    <w:p w:rsidR="001A0166" w:rsidRDefault="001A0166" w:rsidP="00D34DB1">
      <w:pPr>
        <w:pStyle w:val="a3"/>
        <w:ind w:left="7080"/>
        <w:jc w:val="center"/>
        <w:rPr>
          <w:color w:val="000000"/>
          <w:sz w:val="28"/>
          <w:szCs w:val="28"/>
        </w:rPr>
      </w:pPr>
    </w:p>
    <w:p w:rsidR="001A0166" w:rsidRDefault="001A0166" w:rsidP="00D34DB1">
      <w:pPr>
        <w:pStyle w:val="a3"/>
        <w:ind w:left="7080"/>
        <w:jc w:val="center"/>
        <w:rPr>
          <w:color w:val="000000"/>
          <w:sz w:val="28"/>
          <w:szCs w:val="28"/>
        </w:rPr>
      </w:pPr>
    </w:p>
    <w:p w:rsidR="001A0166" w:rsidRDefault="001A0166" w:rsidP="00D34DB1">
      <w:pPr>
        <w:pStyle w:val="a3"/>
        <w:ind w:left="7080"/>
        <w:jc w:val="center"/>
        <w:rPr>
          <w:color w:val="000000"/>
          <w:sz w:val="28"/>
          <w:szCs w:val="28"/>
        </w:rPr>
      </w:pPr>
    </w:p>
    <w:p w:rsidR="001A0166" w:rsidRDefault="001A0166" w:rsidP="00D34DB1">
      <w:pPr>
        <w:pStyle w:val="a3"/>
        <w:ind w:left="7080"/>
        <w:jc w:val="center"/>
        <w:rPr>
          <w:color w:val="000000"/>
          <w:sz w:val="28"/>
          <w:szCs w:val="28"/>
        </w:rPr>
      </w:pPr>
    </w:p>
    <w:p w:rsidR="001A0166" w:rsidRPr="00CD04DF" w:rsidRDefault="001A0166" w:rsidP="00D34DB1">
      <w:pPr>
        <w:pStyle w:val="a3"/>
        <w:ind w:left="7080"/>
        <w:jc w:val="center"/>
        <w:rPr>
          <w:color w:val="000000"/>
          <w:sz w:val="28"/>
          <w:szCs w:val="28"/>
        </w:rPr>
      </w:pPr>
      <w:bookmarkStart w:id="8" w:name="_GoBack"/>
      <w:bookmarkEnd w:id="8"/>
    </w:p>
    <w:p w:rsidR="00D34DB1" w:rsidRPr="00CD04DF" w:rsidRDefault="00D34DB1" w:rsidP="00D34DB1">
      <w:pPr>
        <w:overflowPunct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  <w:r w:rsidRPr="00CD04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Правилам и основанию принятия решения органом государственных доходов о проведении налоговой проверки</w:t>
      </w:r>
    </w:p>
    <w:p w:rsidR="00D34DB1" w:rsidRDefault="00D34DB1" w:rsidP="00D34DB1">
      <w:pPr>
        <w:pStyle w:val="a3"/>
        <w:ind w:firstLine="567"/>
        <w:jc w:val="center"/>
        <w:rPr>
          <w:b/>
          <w:sz w:val="28"/>
          <w:szCs w:val="28"/>
        </w:rPr>
      </w:pPr>
    </w:p>
    <w:p w:rsidR="00D34DB1" w:rsidRPr="00CD04DF" w:rsidRDefault="00D34DB1" w:rsidP="00D34DB1">
      <w:pPr>
        <w:pStyle w:val="a3"/>
        <w:ind w:firstLine="567"/>
        <w:jc w:val="center"/>
        <w:rPr>
          <w:b/>
          <w:sz w:val="28"/>
          <w:szCs w:val="28"/>
        </w:rPr>
      </w:pPr>
      <w:r w:rsidRPr="00CD04DF">
        <w:rPr>
          <w:b/>
          <w:sz w:val="28"/>
          <w:szCs w:val="28"/>
        </w:rPr>
        <w:t>Сведения, учитываемые органами государственных доходов при принятии решения</w:t>
      </w:r>
      <w:r>
        <w:rPr>
          <w:b/>
          <w:sz w:val="28"/>
          <w:szCs w:val="28"/>
        </w:rPr>
        <w:t xml:space="preserve"> </w:t>
      </w:r>
      <w:r w:rsidRPr="00CD04DF">
        <w:rPr>
          <w:b/>
          <w:sz w:val="28"/>
          <w:szCs w:val="28"/>
        </w:rPr>
        <w:t>о проведения налоговой проверки</w:t>
      </w:r>
    </w:p>
    <w:p w:rsidR="00D34DB1" w:rsidRPr="00CD04DF" w:rsidRDefault="00D34DB1" w:rsidP="00D34DB1">
      <w:pPr>
        <w:pStyle w:val="a3"/>
        <w:jc w:val="both"/>
        <w:rPr>
          <w:b/>
          <w:color w:val="000000"/>
          <w:sz w:val="28"/>
          <w:szCs w:val="28"/>
        </w:rPr>
      </w:pPr>
    </w:p>
    <w:p w:rsidR="00D34DB1" w:rsidRDefault="00D34DB1" w:rsidP="00D34DB1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CD04DF">
        <w:rPr>
          <w:color w:val="000000"/>
          <w:sz w:val="28"/>
          <w:szCs w:val="28"/>
        </w:rPr>
        <w:t xml:space="preserve">При принятии решения о </w:t>
      </w:r>
      <w:proofErr w:type="gramStart"/>
      <w:r w:rsidRPr="00CD04DF">
        <w:rPr>
          <w:color w:val="000000"/>
          <w:sz w:val="28"/>
          <w:szCs w:val="28"/>
        </w:rPr>
        <w:t>проведении  налоговой</w:t>
      </w:r>
      <w:proofErr w:type="gramEnd"/>
      <w:r w:rsidRPr="00CD04DF">
        <w:rPr>
          <w:color w:val="000000"/>
          <w:sz w:val="28"/>
          <w:szCs w:val="28"/>
        </w:rPr>
        <w:t xml:space="preserve"> проверки  учитывается,</w:t>
      </w:r>
      <w:r>
        <w:rPr>
          <w:color w:val="000000"/>
          <w:sz w:val="28"/>
          <w:szCs w:val="28"/>
        </w:rPr>
        <w:t xml:space="preserve"> предусмотренных </w:t>
      </w:r>
      <w:r w:rsidRPr="00CD04DF">
        <w:rPr>
          <w:color w:val="000000"/>
          <w:sz w:val="28"/>
          <w:szCs w:val="28"/>
        </w:rPr>
        <w:t>подпункта</w:t>
      </w:r>
      <w:r>
        <w:rPr>
          <w:color w:val="000000"/>
          <w:sz w:val="28"/>
          <w:szCs w:val="28"/>
        </w:rPr>
        <w:t>ми</w:t>
      </w:r>
      <w:r w:rsidRPr="00CD04DF">
        <w:rPr>
          <w:color w:val="000000"/>
          <w:sz w:val="28"/>
          <w:szCs w:val="28"/>
        </w:rPr>
        <w:t xml:space="preserve"> 3)-16) пункта 6 настоящих Правил</w:t>
      </w:r>
      <w:r>
        <w:rPr>
          <w:color w:val="000000"/>
          <w:sz w:val="28"/>
          <w:szCs w:val="28"/>
        </w:rPr>
        <w:t>,</w:t>
      </w:r>
      <w:r w:rsidRPr="00CD04DF">
        <w:rPr>
          <w:color w:val="000000"/>
          <w:sz w:val="28"/>
          <w:szCs w:val="28"/>
        </w:rPr>
        <w:t xml:space="preserve"> в том числе наличие одного из  следующих сведений:</w:t>
      </w:r>
    </w:p>
    <w:p w:rsidR="00D34DB1" w:rsidRPr="00CD04DF" w:rsidRDefault="00D34DB1" w:rsidP="00D34DB1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CD04DF">
        <w:rPr>
          <w:color w:val="000000"/>
          <w:sz w:val="28"/>
          <w:szCs w:val="28"/>
        </w:rPr>
        <w:t xml:space="preserve">1) жалобы, в том числе в социальных сетях и </w:t>
      </w:r>
      <w:proofErr w:type="spellStart"/>
      <w:r w:rsidRPr="00CD04DF">
        <w:rPr>
          <w:color w:val="000000"/>
          <w:sz w:val="28"/>
          <w:szCs w:val="28"/>
        </w:rPr>
        <w:t>видеохостингах</w:t>
      </w:r>
      <w:proofErr w:type="spellEnd"/>
      <w:r w:rsidRPr="00CD04DF">
        <w:rPr>
          <w:color w:val="000000"/>
          <w:sz w:val="28"/>
          <w:szCs w:val="28"/>
        </w:rPr>
        <w:t>, через приложения для мобильных устройств (</w:t>
      </w:r>
      <w:proofErr w:type="spellStart"/>
      <w:r w:rsidRPr="00CD04DF">
        <w:rPr>
          <w:color w:val="000000"/>
          <w:sz w:val="28"/>
          <w:szCs w:val="28"/>
        </w:rPr>
        <w:t>Whatsap</w:t>
      </w:r>
      <w:proofErr w:type="spellEnd"/>
      <w:r w:rsidRPr="00CD04DF">
        <w:rPr>
          <w:color w:val="000000"/>
          <w:sz w:val="28"/>
          <w:szCs w:val="28"/>
        </w:rPr>
        <w:t xml:space="preserve">, </w:t>
      </w:r>
      <w:proofErr w:type="spellStart"/>
      <w:r w:rsidRPr="00CD04DF">
        <w:rPr>
          <w:color w:val="000000"/>
          <w:sz w:val="28"/>
          <w:szCs w:val="28"/>
        </w:rPr>
        <w:t>Facebook</w:t>
      </w:r>
      <w:proofErr w:type="spellEnd"/>
      <w:r w:rsidRPr="00CD04DF">
        <w:rPr>
          <w:color w:val="000000"/>
          <w:sz w:val="28"/>
          <w:szCs w:val="28"/>
        </w:rPr>
        <w:t xml:space="preserve">, </w:t>
      </w:r>
      <w:proofErr w:type="spellStart"/>
      <w:r w:rsidRPr="00CD04DF">
        <w:rPr>
          <w:color w:val="000000"/>
          <w:sz w:val="28"/>
          <w:szCs w:val="28"/>
        </w:rPr>
        <w:t>Wipon</w:t>
      </w:r>
      <w:proofErr w:type="spellEnd"/>
      <w:r w:rsidRPr="00CD04DF">
        <w:rPr>
          <w:color w:val="000000"/>
          <w:sz w:val="28"/>
          <w:szCs w:val="28"/>
        </w:rPr>
        <w:t xml:space="preserve"> и другие), а также посредством электронной книги жалоб; </w:t>
      </w:r>
    </w:p>
    <w:p w:rsidR="00D34DB1" w:rsidRPr="00CD04DF" w:rsidRDefault="00D34DB1" w:rsidP="00D34DB1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CD04DF">
        <w:rPr>
          <w:color w:val="000000"/>
          <w:sz w:val="28"/>
          <w:szCs w:val="28"/>
        </w:rPr>
        <w:t xml:space="preserve">2) </w:t>
      </w:r>
      <w:proofErr w:type="spellStart"/>
      <w:r w:rsidRPr="00CD04DF">
        <w:rPr>
          <w:color w:val="000000"/>
          <w:sz w:val="28"/>
          <w:szCs w:val="28"/>
        </w:rPr>
        <w:t>неустранение</w:t>
      </w:r>
      <w:proofErr w:type="spellEnd"/>
      <w:r w:rsidRPr="00CD04DF">
        <w:rPr>
          <w:color w:val="000000"/>
          <w:sz w:val="28"/>
          <w:szCs w:val="28"/>
        </w:rPr>
        <w:t xml:space="preserve"> нарушений, выявленных ранее проведенными налоговыми проверками по жалобам юридических и физических лиц;</w:t>
      </w:r>
    </w:p>
    <w:p w:rsidR="00D34DB1" w:rsidRPr="00CD04DF" w:rsidRDefault="00D34DB1" w:rsidP="00D34DB1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CD04DF">
        <w:rPr>
          <w:color w:val="000000"/>
          <w:sz w:val="28"/>
          <w:szCs w:val="28"/>
        </w:rPr>
        <w:t>3) отсутствие соответствующего регистрационного учета в органах государственных доходов при осуществлении предпринимательской деятельности по сведениям, полученным из различных источников информации;</w:t>
      </w:r>
    </w:p>
    <w:p w:rsidR="00D34DB1" w:rsidRPr="00CD04DF" w:rsidRDefault="00D34DB1" w:rsidP="00D34DB1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CD04DF">
        <w:rPr>
          <w:color w:val="000000"/>
          <w:sz w:val="28"/>
          <w:szCs w:val="28"/>
        </w:rPr>
        <w:t xml:space="preserve">4) отсутствие контрольно-кассовой машины с фискальной памятью </w:t>
      </w:r>
      <w:r w:rsidRPr="00CD04DF">
        <w:rPr>
          <w:color w:val="000000"/>
          <w:sz w:val="28"/>
          <w:szCs w:val="28"/>
        </w:rPr>
        <w:br/>
        <w:t>(далее – ККМ с ФП) или трехкомпонентной интегрированной системы, а также наличие сведений об использовании ККМ с ФП или трехкомпонентной интегрированной системы не по месту его регистрации в органах государственных доходов по сведениям, полученным из различных источников информации;</w:t>
      </w:r>
    </w:p>
    <w:p w:rsidR="00D34DB1" w:rsidRPr="00CD04DF" w:rsidRDefault="00D34DB1" w:rsidP="00D34DB1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CD04DF">
        <w:rPr>
          <w:color w:val="000000"/>
          <w:sz w:val="28"/>
          <w:szCs w:val="28"/>
        </w:rPr>
        <w:t>5) отсутствие оборудования (устройства), предназначенного для осуществления платежей с использованием платежной карточки (при обязанности налогоплательщиком устанавливать такое оборудование (устройство)) по сведениям, полученным из различных источников информации;</w:t>
      </w:r>
    </w:p>
    <w:p w:rsidR="00D34DB1" w:rsidRPr="00CD04DF" w:rsidRDefault="00D34DB1" w:rsidP="00D34DB1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CD04DF">
        <w:rPr>
          <w:color w:val="000000"/>
          <w:sz w:val="28"/>
          <w:szCs w:val="28"/>
        </w:rPr>
        <w:t>6) отсутствие учетно-контрольных марок и средств идентификации, а также их несоответствие по сведениям, полученным из различных источников информации;</w:t>
      </w:r>
    </w:p>
    <w:p w:rsidR="00D34DB1" w:rsidRPr="00CD04DF" w:rsidRDefault="00D34DB1" w:rsidP="00D34DB1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CD04DF">
        <w:rPr>
          <w:color w:val="000000"/>
          <w:sz w:val="28"/>
          <w:szCs w:val="28"/>
        </w:rPr>
        <w:t>7) отсутствие сопроводительных накладных на товары и их несоответствие, а также отсутствие лицензии по сведениям, полученным из различных источников информации;</w:t>
      </w:r>
    </w:p>
    <w:p w:rsidR="00D34DB1" w:rsidRDefault="00D34DB1" w:rsidP="00D34DB1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CD04DF">
        <w:rPr>
          <w:color w:val="000000"/>
          <w:sz w:val="28"/>
          <w:szCs w:val="28"/>
        </w:rPr>
        <w:t>8) отсутствие товарно-транспортных накладных на импортируемые товары, а также их несоответствие по сведениям, полученным из различных источников информации;</w:t>
      </w:r>
    </w:p>
    <w:p w:rsidR="00D34DB1" w:rsidRDefault="00D34DB1" w:rsidP="00D34DB1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CD04DF">
        <w:rPr>
          <w:color w:val="000000"/>
          <w:sz w:val="28"/>
          <w:szCs w:val="28"/>
        </w:rPr>
        <w:t>9) сведения, свидетельствующие о нарушении налогового законодательства Республики Казахстан по несоблюдению применения ККМ с ФП;</w:t>
      </w:r>
    </w:p>
    <w:p w:rsidR="00D34DB1" w:rsidRDefault="00D34DB1" w:rsidP="00D34DB1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CD04DF">
        <w:rPr>
          <w:color w:val="000000"/>
          <w:sz w:val="28"/>
          <w:szCs w:val="28"/>
        </w:rPr>
        <w:lastRenderedPageBreak/>
        <w:t xml:space="preserve">10) счет-фактура в электронной форме выписана с нарушением сроков, установленных </w:t>
      </w:r>
      <w:hyperlink r:id="rId4" w:anchor="z7701" w:history="1">
        <w:r w:rsidRPr="00CD04DF">
          <w:rPr>
            <w:color w:val="000000"/>
            <w:sz w:val="28"/>
            <w:szCs w:val="28"/>
          </w:rPr>
          <w:t>главой 47</w:t>
        </w:r>
      </w:hyperlink>
      <w:r w:rsidRPr="00CD04DF">
        <w:rPr>
          <w:color w:val="000000"/>
          <w:sz w:val="28"/>
          <w:szCs w:val="28"/>
        </w:rPr>
        <w:t xml:space="preserve"> Налогового кодекса;</w:t>
      </w:r>
    </w:p>
    <w:p w:rsidR="00D34DB1" w:rsidRDefault="00D34DB1" w:rsidP="00D34DB1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CD04DF">
        <w:rPr>
          <w:color w:val="000000"/>
          <w:sz w:val="28"/>
          <w:szCs w:val="28"/>
        </w:rPr>
        <w:t>11) выявление обстоятельств, свидетельствующих о нарушениях требований органов государственных доходов о приостановлении расходных операций по кассе, по фактам осуществления налогоплательщиком взаиморасчетов с контрагентами, в период действия распоряжения о приостановлении расходных операций по кассе;</w:t>
      </w:r>
    </w:p>
    <w:p w:rsidR="00D34DB1" w:rsidRDefault="00D34DB1" w:rsidP="00D34DB1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CD04DF">
        <w:rPr>
          <w:color w:val="000000"/>
          <w:sz w:val="28"/>
          <w:szCs w:val="28"/>
        </w:rPr>
        <w:t>12) отсутствие сопроводительных накладных на товары, а также их несоответствие наименованиям, количеству (объему) товаров сведениям, указанным в сопроводительных накладных на товары;</w:t>
      </w:r>
    </w:p>
    <w:p w:rsidR="00D34DB1" w:rsidRDefault="00D34DB1" w:rsidP="00D34DB1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CD04DF">
        <w:rPr>
          <w:color w:val="000000"/>
          <w:sz w:val="28"/>
          <w:szCs w:val="28"/>
        </w:rPr>
        <w:t>13) наличие сведений о выплате вознаграждений лицам, сообщившим о фактах нарушения налогового законодательства Республики Казахстан по несоблюдению применения ККМ с ФП и оборудования (устройства), предназначенного для приема платежей с использованием платежных карточек;</w:t>
      </w:r>
    </w:p>
    <w:p w:rsidR="00D34DB1" w:rsidRPr="00CD04DF" w:rsidRDefault="00D34DB1" w:rsidP="00D34DB1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CD04DF">
        <w:rPr>
          <w:color w:val="000000"/>
          <w:sz w:val="28"/>
          <w:szCs w:val="28"/>
        </w:rPr>
        <w:t xml:space="preserve">14) </w:t>
      </w:r>
      <w:proofErr w:type="spellStart"/>
      <w:r w:rsidRPr="00CD04DF">
        <w:rPr>
          <w:color w:val="000000"/>
          <w:sz w:val="28"/>
          <w:szCs w:val="28"/>
        </w:rPr>
        <w:t>неустранение</w:t>
      </w:r>
      <w:proofErr w:type="spellEnd"/>
      <w:r w:rsidRPr="00CD04DF">
        <w:rPr>
          <w:color w:val="000000"/>
          <w:sz w:val="28"/>
          <w:szCs w:val="28"/>
        </w:rPr>
        <w:t xml:space="preserve"> расхождений, указанных в уведомлении, выявленных по результатам камерального контроля.</w:t>
      </w:r>
    </w:p>
    <w:p w:rsidR="00D34DB1" w:rsidRPr="00CD04DF" w:rsidRDefault="00D34DB1" w:rsidP="00D34DB1">
      <w:pPr>
        <w:pStyle w:val="a3"/>
        <w:jc w:val="both"/>
        <w:rPr>
          <w:color w:val="000000"/>
          <w:sz w:val="28"/>
          <w:szCs w:val="28"/>
        </w:rPr>
      </w:pP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4DB1" w:rsidRPr="00CD04DF" w:rsidRDefault="00D34DB1" w:rsidP="00D3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4DB1" w:rsidRDefault="00D34DB1" w:rsidP="00D34DB1">
      <w:pPr>
        <w:pStyle w:val="a3"/>
        <w:ind w:left="7080"/>
        <w:jc w:val="center"/>
        <w:rPr>
          <w:sz w:val="28"/>
          <w:szCs w:val="28"/>
        </w:rPr>
      </w:pPr>
    </w:p>
    <w:p w:rsidR="00D34DB1" w:rsidRPr="00CD04DF" w:rsidRDefault="00D34DB1" w:rsidP="00D34DB1">
      <w:pPr>
        <w:pStyle w:val="a3"/>
        <w:ind w:left="7080"/>
        <w:jc w:val="center"/>
        <w:rPr>
          <w:sz w:val="28"/>
          <w:szCs w:val="28"/>
        </w:rPr>
      </w:pPr>
    </w:p>
    <w:p w:rsidR="00D34DB1" w:rsidRPr="00CD04DF" w:rsidRDefault="00D34DB1" w:rsidP="00D34DB1">
      <w:pPr>
        <w:pStyle w:val="a3"/>
        <w:ind w:left="7080"/>
        <w:jc w:val="center"/>
        <w:rPr>
          <w:sz w:val="28"/>
          <w:szCs w:val="28"/>
        </w:rPr>
      </w:pPr>
    </w:p>
    <w:p w:rsidR="00254B44" w:rsidRDefault="00254B44"/>
    <w:sectPr w:rsidR="00254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DB1"/>
    <w:rsid w:val="001A0166"/>
    <w:rsid w:val="001D4996"/>
    <w:rsid w:val="00254B44"/>
    <w:rsid w:val="00332EEE"/>
    <w:rsid w:val="00937EB8"/>
    <w:rsid w:val="00D3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18015"/>
  <w15:chartTrackingRefBased/>
  <w15:docId w15:val="{BEC11964-948C-4B90-90C5-655943E06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Без интервала1,мой рабочий,норма,Без интеБез интервала,Без интервала11,No Spacing1,Айгерим,свой,14 TNR,МОЙ СТИЛЬ,No Spacing,No Spacing_0,исполнитель,No Spacing11,Елжан,Без интервала2,Без интерваль,без интервала,Без интервала111"/>
    <w:link w:val="a4"/>
    <w:uiPriority w:val="1"/>
    <w:qFormat/>
    <w:rsid w:val="00D34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Обя Знак,мелкий Знак,Без интервала1 Знак,мой рабочий Знак,норма Знак,Без интеБез интервала Знак,Без интервала11 Знак,No Spacing1 Знак,Айгерим Знак,свой Знак,14 TNR Знак,МОЙ СТИЛЬ Знак,No Spacing Знак,No Spacing_0 Знак,исполнитель Знак"/>
    <w:link w:val="a3"/>
    <w:uiPriority w:val="1"/>
    <w:rsid w:val="00D34D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K17000001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3107</Words>
  <Characters>17715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Сатышев Азат Берикович</dc:creator>
  <cp:keywords/>
  <dc:description/>
  <cp:lastModifiedBy>Сатышев Азат Берикович</cp:lastModifiedBy>
  <cp:revision>7</cp:revision>
  <dcterms:created xsi:type="dcterms:W3CDTF">2025-09-10T10:33:00Z</dcterms:created>
  <dcterms:modified xsi:type="dcterms:W3CDTF">2025-09-10T10:42:00Z</dcterms:modified>
</cp:coreProperties>
</file>